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32" w:rsidRPr="001063DA" w:rsidRDefault="007F7932" w:rsidP="007F7932">
      <w:pPr>
        <w:widowControl/>
        <w:snapToGrid w:val="0"/>
        <w:jc w:val="center"/>
        <w:rPr>
          <w:rFonts w:eastAsia="標楷體"/>
          <w:color w:val="000000"/>
          <w:sz w:val="48"/>
        </w:rPr>
      </w:pPr>
      <w:bookmarkStart w:id="0" w:name="_GoBack"/>
      <w:r w:rsidRPr="001063DA">
        <w:rPr>
          <w:rFonts w:eastAsia="標楷體"/>
          <w:color w:val="000000"/>
          <w:sz w:val="40"/>
          <w:szCs w:val="40"/>
        </w:rPr>
        <w:t>亞洲大學財務金融學系</w:t>
      </w:r>
    </w:p>
    <w:p w:rsidR="007F7932" w:rsidRPr="00DD5444" w:rsidRDefault="007F7932" w:rsidP="007F7932">
      <w:pPr>
        <w:pStyle w:val="a7"/>
      </w:pPr>
      <w:bookmarkStart w:id="1" w:name="_Toc174162353"/>
      <w:bookmarkStart w:id="2" w:name="_Toc238960883"/>
      <w:bookmarkStart w:id="3" w:name="_Toc486247779"/>
      <w:r w:rsidRPr="00DD5444">
        <w:t>碩士班修業規則</w:t>
      </w:r>
      <w:bookmarkEnd w:id="1"/>
      <w:bookmarkEnd w:id="2"/>
      <w:bookmarkEnd w:id="3"/>
      <w:bookmarkEnd w:id="0"/>
    </w:p>
    <w:p w:rsidR="007F7932" w:rsidRPr="001063DA" w:rsidRDefault="007F7932" w:rsidP="007F7932">
      <w:pPr>
        <w:widowControl/>
        <w:wordWrap w:val="0"/>
        <w:snapToGrid w:val="0"/>
        <w:jc w:val="right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97.04.08</w:t>
      </w:r>
      <w:r>
        <w:rPr>
          <w:rFonts w:eastAsia="標楷體" w:hint="eastAsia"/>
          <w:color w:val="000000"/>
        </w:rPr>
        <w:t xml:space="preserve">  96</w:t>
      </w:r>
      <w:r w:rsidRPr="001063DA">
        <w:rPr>
          <w:rFonts w:eastAsia="標楷體"/>
          <w:color w:val="000000"/>
        </w:rPr>
        <w:t>學年度第</w:t>
      </w:r>
      <w:r w:rsidRPr="001063DA">
        <w:rPr>
          <w:rFonts w:eastAsia="標楷體" w:hint="eastAsia"/>
          <w:color w:val="000000"/>
        </w:rPr>
        <w:t>5</w:t>
      </w:r>
      <w:r w:rsidRPr="001063DA">
        <w:rPr>
          <w:rFonts w:eastAsia="標楷體"/>
          <w:color w:val="000000"/>
        </w:rPr>
        <w:t>次系務會議</w:t>
      </w:r>
      <w:r>
        <w:rPr>
          <w:rFonts w:eastAsia="標楷體" w:hint="eastAsia"/>
          <w:color w:val="000000"/>
        </w:rPr>
        <w:t xml:space="preserve">  </w:t>
      </w:r>
      <w:r w:rsidRPr="001063DA">
        <w:rPr>
          <w:rFonts w:eastAsia="標楷體"/>
          <w:color w:val="000000"/>
        </w:rPr>
        <w:t>通過</w:t>
      </w:r>
    </w:p>
    <w:p w:rsidR="007F7932" w:rsidRDefault="007F7932" w:rsidP="007F7932">
      <w:pPr>
        <w:widowControl/>
        <w:snapToGrid w:val="0"/>
        <w:jc w:val="right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98.0</w:t>
      </w:r>
      <w:r>
        <w:rPr>
          <w:rFonts w:eastAsia="標楷體" w:hint="eastAsia"/>
          <w:color w:val="000000"/>
        </w:rPr>
        <w:t>8</w:t>
      </w:r>
      <w:r w:rsidRPr="001063DA">
        <w:rPr>
          <w:rFonts w:eastAsia="標楷體" w:hint="eastAsia"/>
          <w:color w:val="000000"/>
        </w:rPr>
        <w:t>.</w:t>
      </w:r>
      <w:r>
        <w:rPr>
          <w:rFonts w:eastAsia="標楷體" w:hint="eastAsia"/>
          <w:color w:val="000000"/>
        </w:rPr>
        <w:t>14  98</w:t>
      </w:r>
      <w:r w:rsidRPr="001063DA">
        <w:rPr>
          <w:rFonts w:eastAsia="標楷體"/>
          <w:color w:val="000000"/>
        </w:rPr>
        <w:t>學年度第</w:t>
      </w:r>
      <w:r>
        <w:rPr>
          <w:rFonts w:eastAsia="標楷體" w:hint="eastAsia"/>
          <w:color w:val="000000"/>
        </w:rPr>
        <w:t>1</w:t>
      </w:r>
      <w:r w:rsidRPr="001063DA">
        <w:rPr>
          <w:rFonts w:eastAsia="標楷體"/>
          <w:color w:val="000000"/>
        </w:rPr>
        <w:t>次</w:t>
      </w:r>
      <w:r>
        <w:rPr>
          <w:rFonts w:eastAsia="標楷體" w:hint="eastAsia"/>
          <w:color w:val="000000"/>
        </w:rPr>
        <w:t>課程委員</w:t>
      </w:r>
      <w:r w:rsidRPr="001063DA">
        <w:rPr>
          <w:rFonts w:eastAsia="標楷體"/>
          <w:color w:val="000000"/>
        </w:rPr>
        <w:t>會通過</w:t>
      </w:r>
    </w:p>
    <w:p w:rsidR="007F7932" w:rsidRPr="001063DA" w:rsidRDefault="007F7932" w:rsidP="007F7932">
      <w:pPr>
        <w:widowControl/>
        <w:wordWrap w:val="0"/>
        <w:snapToGrid w:val="0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103.03.12 102</w:t>
      </w:r>
      <w:r>
        <w:rPr>
          <w:rFonts w:eastAsia="標楷體" w:hint="eastAsia"/>
          <w:color w:val="000000"/>
        </w:rPr>
        <w:t>學年度第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次課程委員會通過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="961" w:hangingChars="400" w:hanging="961"/>
        <w:jc w:val="both"/>
        <w:rPr>
          <w:rFonts w:eastAsia="標楷體"/>
          <w:color w:val="000000"/>
        </w:rPr>
      </w:pPr>
      <w:r w:rsidRPr="001063DA">
        <w:rPr>
          <w:rFonts w:eastAsia="標楷體"/>
          <w:b/>
          <w:color w:val="000000"/>
        </w:rPr>
        <w:t>第一條</w:t>
      </w:r>
      <w:r w:rsidRPr="001063DA">
        <w:rPr>
          <w:rFonts w:eastAsia="標楷體"/>
          <w:b/>
          <w:color w:val="000000"/>
        </w:rPr>
        <w:t xml:space="preserve">  </w:t>
      </w:r>
      <w:r w:rsidRPr="001063DA">
        <w:rPr>
          <w:rFonts w:eastAsia="標楷體"/>
          <w:b/>
          <w:color w:val="000000"/>
        </w:rPr>
        <w:t>目的</w:t>
      </w:r>
      <w:r w:rsidRPr="001063DA">
        <w:rPr>
          <w:rFonts w:eastAsia="標楷體"/>
          <w:color w:val="000000"/>
        </w:rPr>
        <w:t>：依據本校碩士學位授予作業規定，為增進財務金融學系（以下簡稱本系）碩士班研究生之學習成效，並順利取得本系碩士學位，特訂「亞洲大學財務金融學系碩士班研究生修業準則」</w:t>
      </w:r>
      <w:r w:rsidRPr="001063DA">
        <w:rPr>
          <w:rFonts w:eastAsia="標楷體" w:hint="eastAsia"/>
          <w:color w:val="000000"/>
        </w:rPr>
        <w:t>(</w:t>
      </w:r>
      <w:r w:rsidRPr="001063DA">
        <w:rPr>
          <w:rFonts w:eastAsia="標楷體"/>
          <w:color w:val="000000"/>
        </w:rPr>
        <w:t>以下簡稱本準則</w:t>
      </w:r>
      <w:r w:rsidRPr="001063DA">
        <w:rPr>
          <w:rFonts w:eastAsia="標楷體" w:hint="eastAsia"/>
          <w:color w:val="000000"/>
        </w:rPr>
        <w:t>)</w:t>
      </w:r>
      <w:r w:rsidRPr="001063DA">
        <w:rPr>
          <w:rFonts w:eastAsia="標楷體"/>
          <w:color w:val="000000"/>
        </w:rPr>
        <w:t>。</w:t>
      </w:r>
    </w:p>
    <w:p w:rsidR="007F7932" w:rsidRDefault="007F7932" w:rsidP="007F7932">
      <w:pPr>
        <w:spacing w:beforeLines="40" w:before="144" w:afterLines="40" w:after="144" w:line="360" w:lineRule="exact"/>
        <w:ind w:left="961" w:hangingChars="400" w:hanging="961"/>
        <w:jc w:val="both"/>
        <w:rPr>
          <w:rFonts w:eastAsia="標楷體"/>
        </w:rPr>
      </w:pPr>
      <w:r w:rsidRPr="001063DA">
        <w:rPr>
          <w:rFonts w:eastAsia="標楷體"/>
          <w:b/>
          <w:color w:val="000000"/>
        </w:rPr>
        <w:t>第二條</w:t>
      </w:r>
      <w:r w:rsidRPr="001063DA">
        <w:rPr>
          <w:rFonts w:eastAsia="標楷體"/>
          <w:b/>
          <w:color w:val="000000"/>
        </w:rPr>
        <w:t xml:space="preserve">  </w:t>
      </w:r>
      <w:r w:rsidRPr="001063DA">
        <w:rPr>
          <w:rFonts w:eastAsia="標楷體"/>
          <w:b/>
          <w:color w:val="000000"/>
        </w:rPr>
        <w:t>修業學分：</w:t>
      </w:r>
      <w:r>
        <w:rPr>
          <w:rFonts w:eastAsia="標楷體"/>
          <w:color w:val="000000"/>
        </w:rPr>
        <w:t>本系碩士班研究生，最低畢業學分為</w:t>
      </w:r>
      <w:r>
        <w:rPr>
          <w:rFonts w:eastAsia="標楷體" w:hint="eastAsia"/>
          <w:color w:val="000000"/>
        </w:rPr>
        <w:t>三十九</w:t>
      </w:r>
      <w:r>
        <w:rPr>
          <w:rFonts w:eastAsia="標楷體"/>
          <w:color w:val="000000"/>
        </w:rPr>
        <w:t>學分，其中包含專業必、選修至少三十</w:t>
      </w:r>
      <w:r>
        <w:rPr>
          <w:rFonts w:eastAsia="標楷體" w:hint="eastAsia"/>
          <w:color w:val="000000"/>
        </w:rPr>
        <w:t>三</w:t>
      </w:r>
      <w:r w:rsidRPr="001063DA">
        <w:rPr>
          <w:rFonts w:eastAsia="標楷體"/>
          <w:color w:val="000000"/>
        </w:rPr>
        <w:t>學分</w:t>
      </w:r>
      <w:r w:rsidRPr="002201AC">
        <w:rPr>
          <w:rFonts w:eastAsia="標楷體"/>
        </w:rPr>
        <w:t>及碩士論文六學分。</w:t>
      </w:r>
    </w:p>
    <w:p w:rsidR="007F7932" w:rsidRPr="001063DA" w:rsidRDefault="007F7932" w:rsidP="007F7932">
      <w:pPr>
        <w:spacing w:beforeLines="40" w:before="144" w:afterLines="40" w:after="144" w:line="360" w:lineRule="exact"/>
        <w:jc w:val="both"/>
        <w:rPr>
          <w:rFonts w:eastAsia="標楷體"/>
          <w:color w:val="000000"/>
        </w:rPr>
      </w:pPr>
      <w:r w:rsidRPr="002201AC">
        <w:rPr>
          <w:rFonts w:eastAsia="標楷體"/>
          <w:b/>
        </w:rPr>
        <w:t>第三條</w:t>
      </w:r>
      <w:r w:rsidRPr="002201AC">
        <w:rPr>
          <w:rFonts w:eastAsia="標楷體"/>
          <w:b/>
        </w:rPr>
        <w:t xml:space="preserve">  </w:t>
      </w:r>
      <w:r w:rsidRPr="002201AC">
        <w:rPr>
          <w:rFonts w:eastAsia="標楷體"/>
          <w:b/>
        </w:rPr>
        <w:t>修業年限﹕</w:t>
      </w:r>
      <w:r w:rsidRPr="002201AC">
        <w:rPr>
          <w:rFonts w:eastAsia="標楷體"/>
        </w:rPr>
        <w:t>碩士班修業年限至少為</w:t>
      </w:r>
      <w:r w:rsidRPr="002201AC">
        <w:rPr>
          <w:rFonts w:eastAsia="標楷體" w:hint="eastAsia"/>
        </w:rPr>
        <w:t>一</w:t>
      </w:r>
      <w:r w:rsidRPr="002201AC">
        <w:rPr>
          <w:rFonts w:eastAsia="標楷體"/>
        </w:rPr>
        <w:t>年，最</w:t>
      </w:r>
      <w:r w:rsidRPr="001063DA">
        <w:rPr>
          <w:rFonts w:eastAsia="標楷體"/>
          <w:color w:val="000000"/>
        </w:rPr>
        <w:t>長為四年。</w:t>
      </w:r>
    </w:p>
    <w:p w:rsidR="007F7932" w:rsidRPr="001063DA" w:rsidRDefault="007F7932" w:rsidP="007F7932">
      <w:pPr>
        <w:spacing w:beforeLines="40" w:before="144" w:afterLines="40" w:after="144" w:line="360" w:lineRule="exact"/>
        <w:jc w:val="both"/>
        <w:rPr>
          <w:rFonts w:eastAsia="標楷體"/>
          <w:b/>
          <w:color w:val="000000"/>
        </w:rPr>
      </w:pPr>
      <w:r w:rsidRPr="001063DA">
        <w:rPr>
          <w:rFonts w:eastAsia="標楷體"/>
          <w:b/>
          <w:color w:val="000000"/>
        </w:rPr>
        <w:t>第四條</w:t>
      </w:r>
      <w:r w:rsidRPr="001063DA">
        <w:rPr>
          <w:rFonts w:eastAsia="標楷體"/>
          <w:b/>
          <w:color w:val="000000"/>
        </w:rPr>
        <w:t xml:space="preserve">  </w:t>
      </w:r>
      <w:r w:rsidRPr="001063DA">
        <w:rPr>
          <w:rFonts w:eastAsia="標楷體"/>
          <w:b/>
          <w:color w:val="000000"/>
        </w:rPr>
        <w:t>修課規定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Chars="100" w:left="480" w:hangingChars="100" w:hanging="240"/>
        <w:jc w:val="both"/>
        <w:rPr>
          <w:rFonts w:eastAsia="標楷體"/>
          <w:b/>
          <w:color w:val="000000"/>
        </w:rPr>
      </w:pPr>
      <w:r w:rsidRPr="001063DA">
        <w:rPr>
          <w:rFonts w:eastAsia="標楷體"/>
          <w:color w:val="000000"/>
        </w:rPr>
        <w:t>1.</w:t>
      </w:r>
      <w:r w:rsidRPr="001063DA">
        <w:rPr>
          <w:rFonts w:eastAsia="標楷體"/>
          <w:color w:val="000000"/>
        </w:rPr>
        <w:t>本系碩士班學生修讀課程分為必修與選修兩類，相關科目請參閱各學年度入學新生所適用之本系碩士班課程標準。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2.</w:t>
      </w:r>
      <w:r w:rsidRPr="001063DA">
        <w:rPr>
          <w:rFonts w:eastAsia="標楷體"/>
          <w:color w:val="000000"/>
        </w:rPr>
        <w:t>碩士生必須依循本校選課作業程序辦理每學期選課事宜，每學期選修學分上下限，依本校學則碩士班選課準則辦理。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3.</w:t>
      </w:r>
      <w:r w:rsidRPr="001063DA">
        <w:rPr>
          <w:rFonts w:eastAsia="標楷體"/>
          <w:color w:val="000000"/>
        </w:rPr>
        <w:t>本系未開授之課程經指導教授及系主任核准後，研究生可於本校其他系所之相關研究所修習之。本校其他系所未開授之課程，可於校外之相關系所修習之。惟系外或校外修習之科目，每學期不得超過一科目，但合班上課或開設課程時已開放修習不在此限，且系外或校外修習之總學分，不得超過六學分。此外，修習成績應在七十分以上，始得列入畢業學分數。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5.</w:t>
      </w:r>
      <w:r w:rsidRPr="001063DA">
        <w:rPr>
          <w:rFonts w:eastAsia="標楷體"/>
          <w:color w:val="000000"/>
        </w:rPr>
        <w:t>研究生學業成績以一百分為滿分，七十分為及格；不及格科目不得補考，必修科目不及格應重修。</w:t>
      </w:r>
    </w:p>
    <w:p w:rsidR="007F7932" w:rsidRPr="001063DA" w:rsidRDefault="007F7932" w:rsidP="007F7932">
      <w:pPr>
        <w:spacing w:beforeLines="40" w:before="144" w:afterLines="40" w:after="144" w:line="360" w:lineRule="exact"/>
        <w:jc w:val="both"/>
        <w:rPr>
          <w:rFonts w:eastAsia="標楷體"/>
          <w:color w:val="000000"/>
        </w:rPr>
      </w:pPr>
      <w:r w:rsidRPr="001063DA">
        <w:rPr>
          <w:rFonts w:eastAsia="標楷體"/>
          <w:b/>
          <w:color w:val="000000"/>
        </w:rPr>
        <w:t>第五條</w:t>
      </w:r>
      <w:r w:rsidRPr="001063DA">
        <w:rPr>
          <w:rFonts w:eastAsia="標楷體"/>
          <w:b/>
          <w:color w:val="000000"/>
        </w:rPr>
        <w:t xml:space="preserve">  </w:t>
      </w:r>
      <w:r w:rsidRPr="001063DA">
        <w:rPr>
          <w:rFonts w:eastAsia="標楷體"/>
          <w:b/>
          <w:color w:val="000000"/>
        </w:rPr>
        <w:t>學分抵免原則：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Chars="100" w:left="360" w:hangingChars="50" w:hanging="12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1.</w:t>
      </w:r>
      <w:r w:rsidRPr="001063DA">
        <w:rPr>
          <w:rFonts w:eastAsia="標楷體"/>
          <w:color w:val="000000"/>
        </w:rPr>
        <w:t>研究生入學前於外校研究所所修學分，或三年內於本校推廣中心所開碩士學分班取得之學分，最多可抵</w:t>
      </w:r>
      <w:r w:rsidRPr="00264CEB">
        <w:rPr>
          <w:rFonts w:eastAsia="標楷體"/>
          <w:color w:val="000000"/>
        </w:rPr>
        <w:t>免</w:t>
      </w:r>
      <w:r w:rsidRPr="00DE61EC">
        <w:rPr>
          <w:rFonts w:eastAsia="標楷體" w:hint="eastAsia"/>
          <w:color w:val="000000"/>
        </w:rPr>
        <w:t>18</w:t>
      </w:r>
      <w:r w:rsidRPr="00DE61EC">
        <w:rPr>
          <w:rFonts w:eastAsia="標楷體"/>
          <w:color w:val="000000"/>
        </w:rPr>
        <w:t>學分（不含碩士論文）</w:t>
      </w:r>
      <w:r w:rsidRPr="00264CEB">
        <w:rPr>
          <w:rFonts w:eastAsia="標楷體"/>
          <w:color w:val="000000"/>
        </w:rPr>
        <w:t>，以上抵免</w:t>
      </w:r>
      <w:r w:rsidRPr="001063DA">
        <w:rPr>
          <w:rFonts w:eastAsia="標楷體"/>
          <w:color w:val="000000"/>
        </w:rPr>
        <w:t>之碩士學分須經本系授課教師認定。</w:t>
      </w:r>
    </w:p>
    <w:p w:rsidR="007F7932" w:rsidRPr="001063DA" w:rsidRDefault="007F7932" w:rsidP="007F7932">
      <w:pPr>
        <w:spacing w:beforeLines="40" w:before="144" w:afterLines="40" w:after="144" w:line="360" w:lineRule="exact"/>
        <w:ind w:leftChars="100" w:left="360" w:hangingChars="50" w:hanging="12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2.</w:t>
      </w:r>
      <w:r w:rsidRPr="001063DA">
        <w:rPr>
          <w:rFonts w:eastAsia="標楷體"/>
          <w:color w:val="000000"/>
        </w:rPr>
        <w:t>本校大四學生可選修研究所一般生課程，該科成績七十分以上者，授與學分，三年內就讀本所時，可以申請抵免。惟依本校</w:t>
      </w:r>
      <w:r w:rsidRPr="001063DA">
        <w:rPr>
          <w:color w:val="000000"/>
        </w:rPr>
        <w:t>“</w:t>
      </w:r>
      <w:r w:rsidRPr="001063DA">
        <w:rPr>
          <w:rFonts w:eastAsia="標楷體"/>
          <w:color w:val="000000"/>
        </w:rPr>
        <w:t>一貫修讀學碩士學位細則第</w:t>
      </w:r>
      <w:r w:rsidRPr="001063DA">
        <w:rPr>
          <w:rFonts w:eastAsia="標楷體"/>
          <w:color w:val="000000"/>
        </w:rPr>
        <w:t>8</w:t>
      </w:r>
      <w:r w:rsidRPr="001063DA">
        <w:rPr>
          <w:rFonts w:eastAsia="標楷體"/>
          <w:color w:val="000000"/>
        </w:rPr>
        <w:t>條第</w:t>
      </w:r>
      <w:r w:rsidRPr="001063DA">
        <w:rPr>
          <w:rFonts w:eastAsia="標楷體"/>
          <w:color w:val="000000"/>
        </w:rPr>
        <w:t>2</w:t>
      </w:r>
      <w:r w:rsidRPr="001063DA">
        <w:rPr>
          <w:rFonts w:eastAsia="標楷體"/>
          <w:color w:val="000000"/>
        </w:rPr>
        <w:t>項</w:t>
      </w:r>
      <w:r w:rsidRPr="001063DA">
        <w:rPr>
          <w:rFonts w:eastAsia="標楷體"/>
          <w:color w:val="000000"/>
        </w:rPr>
        <w:t>”</w:t>
      </w:r>
      <w:r w:rsidRPr="001063DA">
        <w:rPr>
          <w:rFonts w:eastAsia="標楷體"/>
          <w:color w:val="000000"/>
        </w:rPr>
        <w:t>之規定，研究所課程若已計入大學部畢業學分數內者，不得再申請抵免碩士班學分數。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jc w:val="both"/>
        <w:rPr>
          <w:rFonts w:eastAsia="標楷體"/>
          <w:color w:val="000000"/>
        </w:rPr>
      </w:pPr>
      <w:r w:rsidRPr="001063DA">
        <w:rPr>
          <w:rFonts w:eastAsia="標楷體"/>
          <w:b/>
          <w:color w:val="000000"/>
        </w:rPr>
        <w:t>第六條</w:t>
      </w:r>
      <w:r w:rsidRPr="001063DA">
        <w:rPr>
          <w:rFonts w:eastAsia="標楷體"/>
          <w:b/>
          <w:color w:val="000000"/>
        </w:rPr>
        <w:t xml:space="preserve">  </w:t>
      </w:r>
      <w:r w:rsidRPr="001063DA">
        <w:rPr>
          <w:rFonts w:eastAsia="標楷體"/>
          <w:b/>
          <w:color w:val="000000"/>
        </w:rPr>
        <w:t>論文指導教授之選定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lastRenderedPageBreak/>
        <w:t>1.</w:t>
      </w:r>
      <w:r w:rsidRPr="001063DA">
        <w:rPr>
          <w:rFonts w:eastAsia="標楷體"/>
          <w:color w:val="000000"/>
        </w:rPr>
        <w:t>碩士班研究生，應於</w:t>
      </w:r>
      <w:r w:rsidRPr="007613FF">
        <w:rPr>
          <w:rFonts w:eastAsia="標楷體" w:hint="eastAsia"/>
          <w:color w:val="000000"/>
        </w:rPr>
        <w:t>碩一上學期第</w:t>
      </w:r>
      <w:r w:rsidRPr="007613FF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7</w:t>
      </w:r>
      <w:r w:rsidRPr="007613FF">
        <w:rPr>
          <w:rFonts w:eastAsia="標楷體" w:hint="eastAsia"/>
          <w:color w:val="000000"/>
        </w:rPr>
        <w:t>週</w:t>
      </w:r>
      <w:r w:rsidRPr="003610B3">
        <w:rPr>
          <w:rFonts w:eastAsia="標楷體"/>
          <w:color w:val="000000"/>
        </w:rPr>
        <w:t>前，</w:t>
      </w:r>
      <w:r w:rsidRPr="001063DA">
        <w:rPr>
          <w:rFonts w:eastAsia="標楷體"/>
          <w:color w:val="000000"/>
        </w:rPr>
        <w:t>選定論文指導教授並填寫『研究生碩士論文指導教授申請表』，經指導教授及系主任同意後送系所辦公室彙整造冊。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2.</w:t>
      </w:r>
      <w:r w:rsidRPr="001063DA">
        <w:rPr>
          <w:rFonts w:eastAsia="標楷體"/>
          <w:color w:val="000000"/>
        </w:rPr>
        <w:t>指導教授應具有助理教授或同等學力認定以上之資格。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3.</w:t>
      </w:r>
      <w:r w:rsidRPr="001063DA">
        <w:rPr>
          <w:rFonts w:eastAsia="標楷體"/>
          <w:color w:val="000000"/>
        </w:rPr>
        <w:t>指導教授之選定：</w:t>
      </w:r>
      <w:r w:rsidRPr="001063DA">
        <w:rPr>
          <w:rFonts w:eastAsia="標楷體"/>
          <w:color w:val="000000"/>
        </w:rPr>
        <w:br/>
        <w:t>(a)</w:t>
      </w:r>
      <w:r w:rsidRPr="001063DA">
        <w:rPr>
          <w:rFonts w:eastAsia="標楷體"/>
          <w:color w:val="000000"/>
        </w:rPr>
        <w:t>論文指導教授原則上應為本系專任或兼任教師為主。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200" w:left="72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(b)</w:t>
      </w:r>
      <w:r w:rsidRPr="001063DA">
        <w:rPr>
          <w:rFonts w:eastAsia="標楷體"/>
          <w:color w:val="000000"/>
        </w:rPr>
        <w:t>延聘時不在本系任教者，經系主任同意後，得與本系專任教師共同充任指導教授。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4.</w:t>
      </w:r>
      <w:r w:rsidRPr="001063DA">
        <w:rPr>
          <w:rFonts w:eastAsia="標楷體"/>
          <w:color w:val="000000"/>
        </w:rPr>
        <w:t>研究生得經原指導教授同意後變更指導教授，以一次為限。惟研究生若欲變更指導教授，須經新舊任指導教授同意，並重新填寫『研究生碩士論文指導教授申請表』，經系主任審核備查，且變更指導教授以一次為限。</w:t>
      </w:r>
      <w:r w:rsidRPr="001063DA">
        <w:rPr>
          <w:rFonts w:eastAsia="標楷體"/>
          <w:color w:val="000000"/>
        </w:rPr>
        <w:t xml:space="preserve"> </w:t>
      </w:r>
    </w:p>
    <w:p w:rsidR="007F7932" w:rsidRPr="00264CEB" w:rsidRDefault="007F7932" w:rsidP="007F7932">
      <w:pPr>
        <w:spacing w:beforeLines="50" w:before="180" w:afterLines="50" w:after="180" w:line="360" w:lineRule="exact"/>
        <w:jc w:val="both"/>
        <w:rPr>
          <w:rFonts w:eastAsia="標楷體"/>
          <w:color w:val="000000"/>
        </w:rPr>
      </w:pPr>
      <w:r w:rsidRPr="00264CEB">
        <w:rPr>
          <w:rFonts w:eastAsia="標楷體"/>
          <w:b/>
          <w:color w:val="000000"/>
        </w:rPr>
        <w:t>第七條</w:t>
      </w:r>
      <w:r w:rsidRPr="00264CEB">
        <w:rPr>
          <w:rFonts w:eastAsia="標楷體"/>
          <w:b/>
          <w:color w:val="000000"/>
        </w:rPr>
        <w:t xml:space="preserve">  </w:t>
      </w:r>
      <w:r w:rsidRPr="00264CEB">
        <w:rPr>
          <w:rFonts w:eastAsia="標楷體"/>
          <w:b/>
          <w:color w:val="000000"/>
        </w:rPr>
        <w:t>論文計畫書審查</w:t>
      </w:r>
    </w:p>
    <w:p w:rsidR="007F7932" w:rsidRPr="007C41C4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1.</w:t>
      </w:r>
      <w:r w:rsidRPr="00264CEB">
        <w:rPr>
          <w:rFonts w:eastAsia="標楷體"/>
          <w:color w:val="000000"/>
        </w:rPr>
        <w:t>碩士生經過論文指導教授同意後，向系上提出碩士論文計畫書，並填寫『論文計畫書評審表』。論文計畫書</w:t>
      </w:r>
      <w:r w:rsidRPr="00264CEB">
        <w:rPr>
          <w:rFonts w:eastAsia="標楷體" w:hint="eastAsia"/>
          <w:color w:val="000000"/>
        </w:rPr>
        <w:t>格式請依照系訂『論文計畫書』範本，</w:t>
      </w:r>
      <w:r w:rsidRPr="00264CEB">
        <w:rPr>
          <w:rFonts w:eastAsia="標楷體"/>
          <w:color w:val="000000"/>
        </w:rPr>
        <w:t>內容須包括題目定義、研究動機、文獻回顧、研究流程與方法、預期成果以及參考文獻等。</w:t>
      </w:r>
    </w:p>
    <w:p w:rsidR="007F7932" w:rsidRPr="001B74E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</w:rPr>
      </w:pPr>
      <w:r w:rsidRPr="008F3CE3">
        <w:rPr>
          <w:rFonts w:eastAsia="標楷體"/>
          <w:color w:val="FF0000"/>
        </w:rPr>
        <w:t>2.</w:t>
      </w:r>
      <w:r w:rsidRPr="008F3CE3">
        <w:rPr>
          <w:rFonts w:eastAsia="標楷體"/>
          <w:color w:val="FF0000"/>
        </w:rPr>
        <w:t>論文計畫書審查委員由本系專任教師共同參與，亦可酌情安排由其他系所教師或兼任老師擔任。</w:t>
      </w:r>
      <w:r w:rsidRPr="008F3CE3">
        <w:rPr>
          <w:rFonts w:eastAsia="標楷體" w:hint="eastAsia"/>
          <w:color w:val="FF0000"/>
        </w:rPr>
        <w:t>論文計畫書報告</w:t>
      </w:r>
      <w:r>
        <w:rPr>
          <w:rFonts w:eastAsia="標楷體" w:hint="eastAsia"/>
          <w:color w:val="FF0000"/>
        </w:rPr>
        <w:t>以</w:t>
      </w:r>
      <w:r w:rsidRPr="008F3CE3">
        <w:rPr>
          <w:rFonts w:eastAsia="標楷體" w:hint="eastAsia"/>
          <w:color w:val="FF0000"/>
        </w:rPr>
        <w:t>每學年安排兩次</w:t>
      </w:r>
      <w:r>
        <w:rPr>
          <w:rFonts w:eastAsia="標楷體" w:hint="eastAsia"/>
          <w:color w:val="FF0000"/>
        </w:rPr>
        <w:t>為原則</w:t>
      </w:r>
      <w:r w:rsidRPr="008F3CE3">
        <w:rPr>
          <w:rFonts w:eastAsia="標楷體" w:hint="eastAsia"/>
          <w:color w:val="FF0000"/>
        </w:rPr>
        <w:t>，分別於十二月及五月，</w:t>
      </w:r>
      <w:r>
        <w:rPr>
          <w:rFonts w:eastAsia="標楷體" w:hint="eastAsia"/>
          <w:color w:val="FF0000"/>
        </w:rPr>
        <w:t>若經系務會議同意後可增加場次，</w:t>
      </w:r>
      <w:r w:rsidRPr="008F3CE3">
        <w:rPr>
          <w:rFonts w:eastAsia="標楷體" w:hint="eastAsia"/>
          <w:color w:val="FF0000"/>
        </w:rPr>
        <w:t>碩士生需於指定日期報告論文計畫書內容</w:t>
      </w:r>
      <w:r w:rsidRPr="008F3CE3">
        <w:rPr>
          <w:rFonts w:eastAsia="標楷體"/>
          <w:color w:val="FF0000"/>
        </w:rPr>
        <w:t>。</w:t>
      </w:r>
    </w:p>
    <w:p w:rsidR="007F7932" w:rsidRPr="001B74E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</w:rPr>
      </w:pPr>
      <w:r w:rsidRPr="001B74EA">
        <w:rPr>
          <w:rFonts w:eastAsia="標楷體"/>
        </w:rPr>
        <w:t>3.</w:t>
      </w:r>
      <w:r w:rsidRPr="001B74EA">
        <w:rPr>
          <w:rFonts w:eastAsia="標楷體"/>
        </w:rPr>
        <w:t>申請論文計畫書審查者，須於論文計畫書審查日期</w:t>
      </w:r>
      <w:r w:rsidRPr="001B74EA">
        <w:rPr>
          <w:rFonts w:eastAsia="標楷體" w:hint="eastAsia"/>
        </w:rPr>
        <w:t>二週</w:t>
      </w:r>
      <w:r w:rsidRPr="001B74EA">
        <w:rPr>
          <w:rFonts w:eastAsia="標楷體"/>
        </w:rPr>
        <w:t>前，依規定格式填寫『</w:t>
      </w:r>
      <w:r w:rsidRPr="001B74EA">
        <w:rPr>
          <w:rFonts w:eastAsia="標楷體" w:hint="eastAsia"/>
        </w:rPr>
        <w:t>學年度碩士論文計畫書指導教授審閱證明</w:t>
      </w:r>
      <w:r w:rsidRPr="001B74EA">
        <w:rPr>
          <w:rFonts w:eastAsia="標楷體"/>
        </w:rPr>
        <w:t>』，經指導教授核准後，並附於論文計畫書第一頁，</w:t>
      </w:r>
      <w:r w:rsidRPr="001B74EA">
        <w:rPr>
          <w:rFonts w:eastAsia="標楷體" w:hint="eastAsia"/>
        </w:rPr>
        <w:t>將</w:t>
      </w:r>
      <w:r w:rsidRPr="001B74EA">
        <w:rPr>
          <w:rFonts w:eastAsia="標楷體"/>
        </w:rPr>
        <w:t>『</w:t>
      </w:r>
      <w:r w:rsidRPr="001B74EA">
        <w:rPr>
          <w:rFonts w:eastAsia="標楷體" w:hint="eastAsia"/>
        </w:rPr>
        <w:t>學年度碩士論文計畫書指導教授審閱證明</w:t>
      </w:r>
      <w:r w:rsidRPr="001B74EA">
        <w:rPr>
          <w:rFonts w:eastAsia="標楷體"/>
        </w:rPr>
        <w:t>』</w:t>
      </w:r>
      <w:r w:rsidRPr="001B74EA">
        <w:rPr>
          <w:rFonts w:eastAsia="標楷體" w:hint="eastAsia"/>
        </w:rPr>
        <w:t>及</w:t>
      </w:r>
      <w:r w:rsidRPr="001B74EA">
        <w:rPr>
          <w:rFonts w:eastAsia="標楷體"/>
        </w:rPr>
        <w:t>『</w:t>
      </w:r>
      <w:r w:rsidRPr="001B74EA">
        <w:rPr>
          <w:rFonts w:eastAsia="標楷體" w:hint="eastAsia"/>
        </w:rPr>
        <w:t>論文計畫書</w:t>
      </w:r>
      <w:r w:rsidRPr="001B74EA">
        <w:rPr>
          <w:rFonts w:eastAsia="標楷體"/>
        </w:rPr>
        <w:t>』</w:t>
      </w:r>
      <w:r w:rsidRPr="001B74EA">
        <w:rPr>
          <w:rFonts w:eastAsia="標楷體" w:hint="eastAsia"/>
        </w:rPr>
        <w:t>一式三份送交系辦公室。</w:t>
      </w:r>
    </w:p>
    <w:p w:rsidR="007F7932" w:rsidRPr="001B74EA" w:rsidRDefault="007F7932" w:rsidP="007F7932">
      <w:pPr>
        <w:widowControl/>
        <w:autoSpaceDE w:val="0"/>
        <w:autoSpaceDN w:val="0"/>
        <w:spacing w:beforeLines="50" w:before="180" w:afterLines="50" w:after="180" w:line="360" w:lineRule="exact"/>
        <w:ind w:leftChars="100" w:left="480" w:hangingChars="100" w:hanging="240"/>
        <w:jc w:val="both"/>
        <w:textAlignment w:val="bottom"/>
        <w:rPr>
          <w:rFonts w:eastAsia="標楷體"/>
        </w:rPr>
      </w:pPr>
      <w:r w:rsidRPr="001B74EA">
        <w:rPr>
          <w:rFonts w:eastAsia="標楷體" w:hint="eastAsia"/>
        </w:rPr>
        <w:t>4.</w:t>
      </w:r>
      <w:r w:rsidRPr="001B74EA">
        <w:rPr>
          <w:rFonts w:eastAsia="標楷體"/>
        </w:rPr>
        <w:t>審查者應</w:t>
      </w:r>
      <w:r w:rsidRPr="001B74EA">
        <w:rPr>
          <w:rFonts w:eastAsia="標楷體" w:hint="eastAsia"/>
        </w:rPr>
        <w:t>在</w:t>
      </w:r>
      <w:r w:rsidRPr="001B74EA">
        <w:rPr>
          <w:rFonts w:eastAsia="標楷體"/>
        </w:rPr>
        <w:t>『論文計畫書評審表』</w:t>
      </w:r>
      <w:r w:rsidRPr="001B74EA">
        <w:rPr>
          <w:rFonts w:eastAsia="標楷體" w:hint="eastAsia"/>
        </w:rPr>
        <w:t>上</w:t>
      </w:r>
      <w:r w:rsidRPr="001B74EA">
        <w:rPr>
          <w:rFonts w:eastAsia="標楷體"/>
        </w:rPr>
        <w:t>附加評語，並在下列三種評等中選勾其一：</w:t>
      </w:r>
    </w:p>
    <w:p w:rsidR="007F7932" w:rsidRPr="00264CEB" w:rsidRDefault="007F7932" w:rsidP="007F7932">
      <w:pPr>
        <w:widowControl/>
        <w:autoSpaceDE w:val="0"/>
        <w:autoSpaceDN w:val="0"/>
        <w:spacing w:beforeLines="50" w:before="180" w:afterLines="50" w:after="180" w:line="360" w:lineRule="exact"/>
        <w:ind w:firstLineChars="200" w:firstLine="480"/>
        <w:jc w:val="both"/>
        <w:textAlignment w:val="bottom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(a)</w:t>
      </w:r>
      <w:r w:rsidRPr="00264CEB">
        <w:rPr>
          <w:rFonts w:eastAsia="標楷體"/>
          <w:color w:val="000000"/>
        </w:rPr>
        <w:t>通過。</w:t>
      </w:r>
    </w:p>
    <w:p w:rsidR="007F7932" w:rsidRPr="00264CEB" w:rsidRDefault="007F7932" w:rsidP="007F7932">
      <w:pPr>
        <w:widowControl/>
        <w:autoSpaceDE w:val="0"/>
        <w:autoSpaceDN w:val="0"/>
        <w:spacing w:beforeLines="50" w:before="180" w:afterLines="50" w:after="180" w:line="360" w:lineRule="exact"/>
        <w:ind w:firstLineChars="200" w:firstLine="480"/>
        <w:jc w:val="both"/>
        <w:textAlignment w:val="bottom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(b)</w:t>
      </w:r>
      <w:r w:rsidRPr="00264CEB">
        <w:rPr>
          <w:rFonts w:eastAsia="標楷體"/>
          <w:color w:val="000000"/>
        </w:rPr>
        <w:t>有條件通過</w:t>
      </w:r>
      <w:r w:rsidRPr="00264CEB">
        <w:rPr>
          <w:rFonts w:eastAsia="標楷體"/>
          <w:color w:val="000000"/>
        </w:rPr>
        <w:t>(</w:t>
      </w:r>
      <w:r w:rsidRPr="00264CEB">
        <w:rPr>
          <w:rFonts w:eastAsia="標楷體"/>
          <w:color w:val="000000"/>
        </w:rPr>
        <w:t>並附上條件</w:t>
      </w:r>
      <w:r w:rsidRPr="00264CEB">
        <w:rPr>
          <w:rFonts w:eastAsia="標楷體"/>
          <w:color w:val="000000"/>
        </w:rPr>
        <w:t>)</w:t>
      </w:r>
      <w:r w:rsidRPr="00264CEB">
        <w:rPr>
          <w:rFonts w:eastAsia="標楷體"/>
          <w:color w:val="000000"/>
        </w:rPr>
        <w:t>。</w:t>
      </w:r>
    </w:p>
    <w:p w:rsidR="007F7932" w:rsidRPr="001B74EA" w:rsidRDefault="007F7932" w:rsidP="007F7932">
      <w:pPr>
        <w:widowControl/>
        <w:autoSpaceDE w:val="0"/>
        <w:autoSpaceDN w:val="0"/>
        <w:spacing w:beforeLines="50" w:before="180" w:afterLines="50" w:after="180" w:line="360" w:lineRule="exact"/>
        <w:ind w:firstLineChars="200" w:firstLine="480"/>
        <w:jc w:val="both"/>
        <w:textAlignment w:val="bottom"/>
        <w:rPr>
          <w:rFonts w:eastAsia="標楷體"/>
        </w:rPr>
      </w:pPr>
      <w:r w:rsidRPr="00264CEB">
        <w:rPr>
          <w:rFonts w:eastAsia="標楷體"/>
          <w:color w:val="000000"/>
        </w:rPr>
        <w:t>(c)</w:t>
      </w:r>
      <w:r w:rsidRPr="00264CEB">
        <w:rPr>
          <w:rFonts w:eastAsia="標楷體"/>
          <w:color w:val="000000"/>
        </w:rPr>
        <w:t>修改</w:t>
      </w:r>
      <w:r w:rsidRPr="001B74EA">
        <w:rPr>
          <w:rFonts w:eastAsia="標楷體"/>
        </w:rPr>
        <w:t>後再審。</w:t>
      </w:r>
    </w:p>
    <w:p w:rsidR="007F7932" w:rsidRPr="001B74EA" w:rsidRDefault="007F7932" w:rsidP="007F7932">
      <w:pPr>
        <w:widowControl/>
        <w:autoSpaceDE w:val="0"/>
        <w:autoSpaceDN w:val="0"/>
        <w:spacing w:beforeLines="50" w:before="180" w:afterLines="50" w:after="180" w:line="360" w:lineRule="exact"/>
        <w:ind w:leftChars="100" w:left="480" w:hangingChars="100" w:hanging="240"/>
        <w:jc w:val="both"/>
        <w:textAlignment w:val="bottom"/>
        <w:rPr>
          <w:rFonts w:eastAsia="標楷體"/>
        </w:rPr>
      </w:pPr>
      <w:r w:rsidRPr="001B74EA">
        <w:rPr>
          <w:rFonts w:eastAsia="標楷體" w:hint="eastAsia"/>
        </w:rPr>
        <w:t>5.</w:t>
      </w:r>
      <w:r w:rsidRPr="001B74EA">
        <w:rPr>
          <w:rFonts w:eastAsia="標楷體"/>
        </w:rPr>
        <w:t>查結果</w:t>
      </w:r>
      <w:r w:rsidRPr="001B74EA">
        <w:rPr>
          <w:rFonts w:eastAsia="標楷體" w:hint="eastAsia"/>
        </w:rPr>
        <w:t>三位委員均評通過或兩位委員評通過、</w:t>
      </w:r>
      <w:r w:rsidRPr="001B74EA">
        <w:rPr>
          <w:rFonts w:eastAsia="標楷體"/>
        </w:rPr>
        <w:t>一位委員評「有條件通過」，</w:t>
      </w:r>
      <w:r w:rsidRPr="001B74EA">
        <w:rPr>
          <w:rFonts w:eastAsia="標楷體" w:hint="eastAsia"/>
        </w:rPr>
        <w:t>結果為通過。三位委員均要求再審或兩位要求再審及一位評</w:t>
      </w:r>
      <w:r w:rsidRPr="001B74EA">
        <w:rPr>
          <w:rFonts w:eastAsia="標楷體"/>
        </w:rPr>
        <w:t>「有條件通過」</w:t>
      </w:r>
      <w:r w:rsidRPr="001B74EA">
        <w:rPr>
          <w:rFonts w:eastAsia="標楷體" w:hint="eastAsia"/>
        </w:rPr>
        <w:t>，結果為再審，</w:t>
      </w:r>
      <w:r w:rsidRPr="001B74EA">
        <w:rPr>
          <w:rFonts w:eastAsia="標楷體"/>
        </w:rPr>
        <w:t>必須重提碩士論文計</w:t>
      </w:r>
      <w:r w:rsidRPr="001B74EA">
        <w:rPr>
          <w:rFonts w:eastAsia="標楷體" w:hint="eastAsia"/>
        </w:rPr>
        <w:t>畫</w:t>
      </w:r>
      <w:r w:rsidRPr="001B74EA">
        <w:rPr>
          <w:rFonts w:eastAsia="標楷體"/>
        </w:rPr>
        <w:t>書</w:t>
      </w:r>
      <w:r w:rsidRPr="001B74EA">
        <w:rPr>
          <w:rFonts w:eastAsia="標楷體" w:hint="eastAsia"/>
        </w:rPr>
        <w:t>。其餘結果皆</w:t>
      </w:r>
      <w:r w:rsidRPr="001B74EA">
        <w:rPr>
          <w:rFonts w:eastAsia="標楷體"/>
        </w:rPr>
        <w:t>請指導教授決定是否要求學生重</w:t>
      </w:r>
      <w:r w:rsidRPr="001B74EA">
        <w:rPr>
          <w:rFonts w:eastAsia="標楷體" w:hint="eastAsia"/>
        </w:rPr>
        <w:t>提</w:t>
      </w:r>
      <w:r w:rsidRPr="001B74EA">
        <w:rPr>
          <w:rFonts w:eastAsia="標楷體"/>
        </w:rPr>
        <w:t>計畫書。</w:t>
      </w:r>
    </w:p>
    <w:p w:rsidR="007F7932" w:rsidRPr="001063DA" w:rsidRDefault="007F7932" w:rsidP="007F7932">
      <w:pPr>
        <w:widowControl/>
        <w:tabs>
          <w:tab w:val="left" w:pos="840"/>
        </w:tabs>
        <w:autoSpaceDE w:val="0"/>
        <w:autoSpaceDN w:val="0"/>
        <w:spacing w:beforeLines="50" w:before="180" w:afterLines="50" w:after="180" w:line="360" w:lineRule="exact"/>
        <w:ind w:leftChars="100" w:left="480" w:hangingChars="100" w:hanging="240"/>
        <w:jc w:val="both"/>
        <w:textAlignment w:val="bottom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6.</w:t>
      </w:r>
      <w:r w:rsidRPr="00264CEB">
        <w:rPr>
          <w:rFonts w:eastAsia="標楷體"/>
          <w:color w:val="000000"/>
        </w:rPr>
        <w:t>系每學期辦理一次碩士論文計畫書審查，研究生可以依據個人修業進度，在適當的學期中申請審查。</w:t>
      </w:r>
    </w:p>
    <w:p w:rsidR="007F7932" w:rsidRPr="001063DA" w:rsidRDefault="007F7932" w:rsidP="007F7932">
      <w:pPr>
        <w:spacing w:beforeLines="50" w:before="180" w:afterLines="50" w:after="180" w:line="360" w:lineRule="exact"/>
        <w:jc w:val="both"/>
        <w:rPr>
          <w:rFonts w:eastAsia="標楷體"/>
          <w:color w:val="000000"/>
        </w:rPr>
      </w:pPr>
      <w:r w:rsidRPr="001063DA">
        <w:rPr>
          <w:rFonts w:eastAsia="標楷體"/>
          <w:b/>
          <w:color w:val="000000"/>
        </w:rPr>
        <w:t>第八條</w:t>
      </w:r>
      <w:r w:rsidRPr="001063DA">
        <w:rPr>
          <w:rFonts w:eastAsia="標楷體"/>
          <w:b/>
          <w:color w:val="000000"/>
        </w:rPr>
        <w:t xml:space="preserve">  </w:t>
      </w:r>
      <w:r w:rsidRPr="001063DA">
        <w:rPr>
          <w:rFonts w:eastAsia="標楷體"/>
          <w:b/>
          <w:color w:val="000000"/>
        </w:rPr>
        <w:t>學位考試與畢業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100" w:firstLine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1.</w:t>
      </w:r>
      <w:r w:rsidRPr="001063DA">
        <w:rPr>
          <w:rFonts w:eastAsia="標楷體"/>
          <w:color w:val="000000"/>
        </w:rPr>
        <w:t>本系碩士生學位考試以論文口試方式進行。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100" w:firstLine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2.</w:t>
      </w:r>
      <w:r w:rsidRPr="001063DA">
        <w:rPr>
          <w:rFonts w:eastAsia="標楷體"/>
          <w:color w:val="000000"/>
        </w:rPr>
        <w:t>申請學位考試者，須完全符合下列情形：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(a)</w:t>
      </w:r>
      <w:r w:rsidRPr="001063DA">
        <w:rPr>
          <w:rFonts w:eastAsia="標楷體"/>
          <w:color w:val="000000"/>
        </w:rPr>
        <w:t>研究生修畢規定課程與學分</w:t>
      </w:r>
      <w:r w:rsidRPr="001063DA">
        <w:rPr>
          <w:rFonts w:eastAsia="標楷體"/>
          <w:color w:val="000000"/>
        </w:rPr>
        <w:t>(</w:t>
      </w:r>
      <w:r w:rsidRPr="001063DA">
        <w:rPr>
          <w:rFonts w:eastAsia="標楷體"/>
          <w:color w:val="000000"/>
        </w:rPr>
        <w:t>不含當學期所修學分</w:t>
      </w:r>
      <w:r w:rsidRPr="001063DA">
        <w:rPr>
          <w:rFonts w:eastAsia="標楷體"/>
          <w:color w:val="000000"/>
        </w:rPr>
        <w:t>)</w:t>
      </w:r>
      <w:r w:rsidRPr="001063DA">
        <w:rPr>
          <w:rFonts w:eastAsia="標楷體"/>
          <w:color w:val="000000"/>
        </w:rPr>
        <w:t>。</w:t>
      </w:r>
    </w:p>
    <w:p w:rsidR="007F7932" w:rsidRPr="00264CEB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(b)</w:t>
      </w:r>
      <w:r w:rsidRPr="001063DA">
        <w:rPr>
          <w:rFonts w:eastAsia="標楷體"/>
          <w:color w:val="000000"/>
        </w:rPr>
        <w:t>論文初稿已完成並經指</w:t>
      </w:r>
      <w:r w:rsidRPr="00264CEB">
        <w:rPr>
          <w:rFonts w:eastAsia="標楷體"/>
          <w:color w:val="000000"/>
        </w:rPr>
        <w:t>導教授與系主任核可</w:t>
      </w:r>
      <w:r w:rsidRPr="00264CEB">
        <w:rPr>
          <w:rFonts w:eastAsia="標楷體" w:hint="eastAsia"/>
          <w:color w:val="000000"/>
        </w:rPr>
        <w:t>（論文格式需符合規定）</w:t>
      </w:r>
      <w:r w:rsidRPr="00264CEB">
        <w:rPr>
          <w:rFonts w:eastAsia="標楷體"/>
          <w:color w:val="000000"/>
        </w:rPr>
        <w:t>。</w:t>
      </w:r>
    </w:p>
    <w:p w:rsidR="007F7932" w:rsidRPr="00264CEB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(c)</w:t>
      </w:r>
      <w:r w:rsidRPr="00264CEB">
        <w:rPr>
          <w:rFonts w:eastAsia="標楷體"/>
          <w:color w:val="000000"/>
        </w:rPr>
        <w:t>註冊在學者。</w:t>
      </w:r>
    </w:p>
    <w:p w:rsidR="007F7932" w:rsidRPr="00264CEB" w:rsidRDefault="007F7932" w:rsidP="007F7932">
      <w:pPr>
        <w:spacing w:beforeLines="50" w:before="180" w:afterLines="50" w:after="180" w:line="360" w:lineRule="exact"/>
        <w:ind w:leftChars="200" w:left="840" w:hangingChars="150" w:hanging="360"/>
        <w:jc w:val="both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(d)</w:t>
      </w:r>
      <w:r w:rsidRPr="00264CEB">
        <w:rPr>
          <w:rFonts w:eastAsia="標楷體"/>
          <w:color w:val="000000"/>
        </w:rPr>
        <w:t>通過本系碩士論文計畫書審查。</w:t>
      </w:r>
    </w:p>
    <w:p w:rsidR="007F7932" w:rsidRPr="00264CEB" w:rsidRDefault="007F7932" w:rsidP="007F7932">
      <w:pPr>
        <w:spacing w:beforeLines="50" w:before="180" w:afterLines="50" w:after="180" w:line="360" w:lineRule="exact"/>
        <w:ind w:leftChars="200" w:left="720" w:hangingChars="100" w:hanging="240"/>
        <w:jc w:val="both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(e)</w:t>
      </w:r>
      <w:r w:rsidRPr="00264CEB">
        <w:rPr>
          <w:rFonts w:eastAsia="標楷體"/>
          <w:color w:val="000000"/>
        </w:rPr>
        <w:t>填寫『</w:t>
      </w:r>
      <w:r w:rsidRPr="00264CEB">
        <w:rPr>
          <w:rFonts w:eastAsia="標楷體" w:hint="eastAsia"/>
          <w:color w:val="000000"/>
        </w:rPr>
        <w:t>碩士班</w:t>
      </w:r>
      <w:r w:rsidRPr="00264CEB">
        <w:rPr>
          <w:rFonts w:eastAsia="標楷體"/>
          <w:color w:val="000000"/>
        </w:rPr>
        <w:t>畢業論文口試申請表』，繳交申請表之同時，一併提出口試委員名單</w:t>
      </w:r>
      <w:r w:rsidRPr="00264CEB">
        <w:rPr>
          <w:rFonts w:eastAsia="標楷體"/>
          <w:color w:val="000000"/>
        </w:rPr>
        <w:t>(</w:t>
      </w:r>
      <w:r w:rsidRPr="00264CEB">
        <w:rPr>
          <w:rFonts w:eastAsia="標楷體"/>
          <w:color w:val="000000"/>
        </w:rPr>
        <w:t>填寫『碩士班口試委員名單』</w:t>
      </w:r>
      <w:r w:rsidRPr="00264CEB">
        <w:rPr>
          <w:rFonts w:eastAsia="標楷體"/>
          <w:color w:val="000000"/>
        </w:rPr>
        <w:t>)</w:t>
      </w:r>
      <w:r w:rsidRPr="00264CEB">
        <w:rPr>
          <w:rFonts w:eastAsia="標楷體"/>
          <w:color w:val="000000"/>
        </w:rPr>
        <w:t>及預定口試時間</w:t>
      </w:r>
      <w:r w:rsidRPr="00264CEB">
        <w:rPr>
          <w:rFonts w:eastAsia="標楷體"/>
          <w:color w:val="000000"/>
        </w:rPr>
        <w:t>(</w:t>
      </w:r>
      <w:r w:rsidRPr="00264CEB">
        <w:rPr>
          <w:rFonts w:eastAsia="標楷體"/>
          <w:color w:val="000000"/>
        </w:rPr>
        <w:t>填寫『碩士班學位考試時間申請表』</w:t>
      </w:r>
      <w:r w:rsidRPr="00264CEB">
        <w:rPr>
          <w:rFonts w:eastAsia="標楷體"/>
          <w:color w:val="000000"/>
        </w:rPr>
        <w:t>)</w:t>
      </w:r>
      <w:r w:rsidRPr="00264CEB">
        <w:rPr>
          <w:rFonts w:eastAsia="標楷體"/>
          <w:color w:val="000000"/>
        </w:rPr>
        <w:t>，但須經指導教授簽名同意。</w:t>
      </w:r>
    </w:p>
    <w:p w:rsidR="007F7932" w:rsidRPr="00264CEB" w:rsidRDefault="007F7932" w:rsidP="007F7932">
      <w:pPr>
        <w:spacing w:beforeLines="50" w:before="180" w:afterLines="50" w:after="180" w:line="360" w:lineRule="exact"/>
        <w:ind w:leftChars="200" w:left="720" w:hangingChars="100" w:hanging="240"/>
        <w:jc w:val="both"/>
        <w:rPr>
          <w:rFonts w:eastAsia="標楷體"/>
          <w:color w:val="000000"/>
        </w:rPr>
      </w:pPr>
      <w:r w:rsidRPr="00762CAC">
        <w:rPr>
          <w:rFonts w:eastAsia="標楷體"/>
          <w:color w:val="000000"/>
          <w:highlight w:val="yellow"/>
        </w:rPr>
        <w:t>(f)</w:t>
      </w:r>
      <w:r w:rsidRPr="00762CAC">
        <w:rPr>
          <w:rFonts w:eastAsia="標楷體" w:hint="eastAsia"/>
          <w:color w:val="000000"/>
          <w:highlight w:val="yellow"/>
        </w:rPr>
        <w:t>本系碩士一般生需參與二場研討會，且需提出相關佐證資料以資證明</w:t>
      </w:r>
      <w:r w:rsidRPr="00762CAC">
        <w:rPr>
          <w:rFonts w:eastAsia="標楷體"/>
          <w:color w:val="000000"/>
          <w:highlight w:val="yellow"/>
        </w:rPr>
        <w:t>(</w:t>
      </w:r>
      <w:r w:rsidRPr="00762CAC">
        <w:rPr>
          <w:rFonts w:eastAsia="標楷體" w:hint="eastAsia"/>
          <w:color w:val="000000"/>
          <w:highlight w:val="yellow"/>
        </w:rPr>
        <w:t>填寫『研究生學習護照』</w:t>
      </w:r>
      <w:r w:rsidRPr="00762CAC">
        <w:rPr>
          <w:rFonts w:eastAsia="標楷體"/>
          <w:color w:val="000000"/>
          <w:highlight w:val="yellow"/>
        </w:rPr>
        <w:t>)</w:t>
      </w:r>
      <w:r w:rsidRPr="00762CAC">
        <w:rPr>
          <w:rFonts w:eastAsia="標楷體" w:hint="eastAsia"/>
          <w:color w:val="000000"/>
          <w:highlight w:val="yellow"/>
        </w:rPr>
        <w:t>。</w:t>
      </w:r>
    </w:p>
    <w:p w:rsidR="007F7932" w:rsidRPr="00264CEB" w:rsidRDefault="007F7932" w:rsidP="007F7932">
      <w:pPr>
        <w:spacing w:beforeLines="50" w:before="180" w:afterLines="50" w:after="180" w:line="360" w:lineRule="exact"/>
        <w:ind w:leftChars="200" w:left="720" w:hangingChars="100" w:hanging="240"/>
        <w:jc w:val="both"/>
        <w:rPr>
          <w:rFonts w:eastAsia="標楷體"/>
          <w:color w:val="000000"/>
        </w:rPr>
      </w:pPr>
      <w:r w:rsidRPr="00762CAC">
        <w:rPr>
          <w:rFonts w:eastAsia="標楷體"/>
          <w:color w:val="000000"/>
          <w:highlight w:val="yellow"/>
        </w:rPr>
        <w:t>(g)</w:t>
      </w:r>
      <w:r w:rsidRPr="00762CAC">
        <w:rPr>
          <w:rFonts w:eastAsia="標楷體" w:hint="eastAsia"/>
          <w:color w:val="000000"/>
          <w:highlight w:val="yellow"/>
        </w:rPr>
        <w:t>本系碩士一般生需參加並通過一場國內外之學術研討會，於研討會中發表論文或論文經具匿名審查學術期刊接受發表，且需提出相關佐證資料以資證明</w:t>
      </w:r>
      <w:r w:rsidRPr="00762CAC">
        <w:rPr>
          <w:rFonts w:eastAsia="標楷體"/>
          <w:color w:val="000000"/>
          <w:highlight w:val="yellow"/>
        </w:rPr>
        <w:t>(</w:t>
      </w:r>
      <w:r w:rsidRPr="00762CAC">
        <w:rPr>
          <w:rFonts w:eastAsia="標楷體" w:hint="eastAsia"/>
          <w:color w:val="000000"/>
          <w:highlight w:val="yellow"/>
        </w:rPr>
        <w:t>『研究發表記錄表』</w:t>
      </w:r>
      <w:r w:rsidRPr="00762CAC">
        <w:rPr>
          <w:rFonts w:eastAsia="標楷體"/>
          <w:color w:val="000000"/>
          <w:highlight w:val="yellow"/>
        </w:rPr>
        <w:t>)</w:t>
      </w:r>
      <w:r w:rsidRPr="00762CAC">
        <w:rPr>
          <w:rFonts w:eastAsia="標楷體" w:hint="eastAsia"/>
          <w:color w:val="000000"/>
          <w:highlight w:val="yellow"/>
        </w:rPr>
        <w:t>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264CEB">
        <w:rPr>
          <w:rFonts w:eastAsia="標楷體"/>
          <w:color w:val="000000"/>
        </w:rPr>
        <w:t>3.</w:t>
      </w:r>
      <w:r w:rsidRPr="00264CEB">
        <w:rPr>
          <w:rFonts w:eastAsia="標楷體"/>
          <w:color w:val="000000"/>
        </w:rPr>
        <w:t>碩士生申請學位考試規</w:t>
      </w:r>
      <w:r w:rsidRPr="001B74EA">
        <w:rPr>
          <w:rFonts w:eastAsia="標楷體"/>
        </w:rPr>
        <w:t>定，依本校研究生學位考試辦法辦理。申請學位考試者，須於學位考試日期</w:t>
      </w:r>
      <w:r w:rsidRPr="001B74EA">
        <w:rPr>
          <w:rFonts w:eastAsia="標楷體" w:hint="eastAsia"/>
        </w:rPr>
        <w:t>二週</w:t>
      </w:r>
      <w:r w:rsidRPr="001B74EA">
        <w:rPr>
          <w:rFonts w:eastAsia="標楷體"/>
        </w:rPr>
        <w:t>前，依規定格式填寫參加『</w:t>
      </w:r>
      <w:r w:rsidRPr="001B74EA">
        <w:rPr>
          <w:rFonts w:eastAsia="標楷體" w:hint="eastAsia"/>
        </w:rPr>
        <w:t>碩士班</w:t>
      </w:r>
      <w:r w:rsidRPr="001B74EA">
        <w:rPr>
          <w:rFonts w:eastAsia="標楷體"/>
        </w:rPr>
        <w:t>畢業論文口試申請表』一式兩份，經指導教授及系主</w:t>
      </w:r>
      <w:r w:rsidRPr="001063DA">
        <w:rPr>
          <w:rFonts w:eastAsia="標楷體"/>
          <w:color w:val="000000"/>
        </w:rPr>
        <w:t>任核准後，正本送教務處會辦，影本交由系辦公室存檔，並公布口試時間、地點及論文題目。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4.</w:t>
      </w:r>
      <w:r w:rsidRPr="001063DA">
        <w:rPr>
          <w:rFonts w:eastAsia="標楷體"/>
          <w:color w:val="000000"/>
        </w:rPr>
        <w:t>學位考試配合本校行事曆進行申請與完成期限，第一學期最遲必須於一月二十日前完成，第二學期須於七月二十日前通過學位考試。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100" w:firstLine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5.</w:t>
      </w:r>
      <w:r w:rsidRPr="001063DA">
        <w:rPr>
          <w:rFonts w:eastAsia="標楷體"/>
          <w:color w:val="000000"/>
        </w:rPr>
        <w:t>學位考試口試委員資格規定如下﹕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(a)</w:t>
      </w:r>
      <w:r w:rsidRPr="001063DA">
        <w:rPr>
          <w:rFonts w:eastAsia="標楷體"/>
          <w:color w:val="000000"/>
        </w:rPr>
        <w:t>曾任教授、副教授者。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(b)</w:t>
      </w:r>
      <w:r w:rsidRPr="001063DA">
        <w:rPr>
          <w:rFonts w:eastAsia="標楷體"/>
          <w:color w:val="000000"/>
        </w:rPr>
        <w:t>擔任中央研究院院士或曾任中央研究院研究員、副研究員者。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(c)</w:t>
      </w:r>
      <w:r w:rsidRPr="001063DA">
        <w:rPr>
          <w:rFonts w:eastAsia="標楷體"/>
          <w:color w:val="000000"/>
        </w:rPr>
        <w:t>獲有博士學位，在學術上著有成就者。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(d)</w:t>
      </w:r>
      <w:r w:rsidRPr="001063DA">
        <w:rPr>
          <w:rFonts w:eastAsia="標楷體"/>
          <w:color w:val="000000"/>
        </w:rPr>
        <w:t>屬於稀少性或特殊性學科，在學術上或專業上著有成就者。</w:t>
      </w:r>
    </w:p>
    <w:p w:rsidR="007F7932" w:rsidRPr="001063DA" w:rsidRDefault="007F7932" w:rsidP="007F7932">
      <w:pPr>
        <w:spacing w:beforeLines="50" w:before="180" w:afterLines="50" w:after="180" w:line="360" w:lineRule="exact"/>
        <w:ind w:firstLineChars="200" w:firstLine="48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第三款、第四款之提聘資格認定標準，須報請系主任核可。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6.</w:t>
      </w:r>
      <w:r w:rsidRPr="001063DA">
        <w:rPr>
          <w:rFonts w:eastAsia="標楷體"/>
          <w:color w:val="000000"/>
        </w:rPr>
        <w:t>碩士學位考試委員會應置委員三至五人，其中</w:t>
      </w:r>
      <w:r w:rsidRPr="00264CEB">
        <w:rPr>
          <w:rFonts w:eastAsia="標楷體"/>
          <w:color w:val="000000"/>
        </w:rPr>
        <w:t>校外委員不得少於三分之一，考試委員由指導教授邀集具有第五項規定之考試委員資格者，經系主</w:t>
      </w:r>
      <w:r w:rsidRPr="00DE61EC">
        <w:rPr>
          <w:rFonts w:eastAsia="標楷體"/>
        </w:rPr>
        <w:t>任</w:t>
      </w:r>
      <w:r w:rsidRPr="00DE61EC">
        <w:rPr>
          <w:rFonts w:eastAsia="標楷體" w:hint="eastAsia"/>
        </w:rPr>
        <w:t>荐請</w:t>
      </w:r>
      <w:r w:rsidRPr="00DE61EC">
        <w:rPr>
          <w:rFonts w:eastAsia="標楷體"/>
        </w:rPr>
        <w:t>校長</w:t>
      </w:r>
      <w:r w:rsidRPr="00DE61EC">
        <w:rPr>
          <w:rFonts w:eastAsia="標楷體" w:hint="eastAsia"/>
        </w:rPr>
        <w:t>遴</w:t>
      </w:r>
      <w:r w:rsidRPr="00DE61EC">
        <w:rPr>
          <w:rFonts w:eastAsia="標楷體"/>
        </w:rPr>
        <w:t>請之，各委員互推一人為召集人，指導教授為當然委員，但不</w:t>
      </w:r>
      <w:r w:rsidRPr="00264CEB">
        <w:rPr>
          <w:rFonts w:eastAsia="標楷體"/>
          <w:color w:val="000000"/>
        </w:rPr>
        <w:t>得擔任召集人。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7.</w:t>
      </w:r>
      <w:r w:rsidRPr="001063DA">
        <w:rPr>
          <w:rFonts w:eastAsia="標楷體"/>
          <w:color w:val="000000"/>
        </w:rPr>
        <w:t>碩士學位考試委員應親自出席委員會，不得委託他人代理。碩士學位考試須有三分之二以上委員出席，且出席委員在三人（含）以上，始得舉行。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8.</w:t>
      </w:r>
      <w:r w:rsidRPr="001063DA">
        <w:rPr>
          <w:rFonts w:eastAsia="標楷體"/>
          <w:color w:val="000000"/>
        </w:rPr>
        <w:t>研究生之論文須以中文或英文撰寫為原則，若研究生申請以其它語文撰寫，需經指導教授同意。曾經取得他種學位之論文，不得再度提出。所提之論文（含中英文摘要）應於考試日期一星期前分送各考試委員審閱及系辦公室存查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9.</w:t>
      </w:r>
      <w:r w:rsidRPr="001063DA">
        <w:rPr>
          <w:rFonts w:eastAsia="標楷體"/>
          <w:color w:val="000000"/>
        </w:rPr>
        <w:t>學位考試成績，以七十分為及格，一百分為滿分，評定以一次為限，並以出席委員評定分數平均決定之，但有二分之一以上委員評定不及格者，以不及格論；論文有抄襲或舞弊情事，經碩士學位考試委員會審查確定者，以不及格論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10.</w:t>
      </w:r>
      <w:r w:rsidRPr="001063DA">
        <w:rPr>
          <w:rFonts w:eastAsia="標楷體"/>
          <w:color w:val="000000"/>
        </w:rPr>
        <w:t>學位考試成績不及格而其修業年限尚未屆滿者，得於次學期或次學年申請重考，重考以一次為限，仍不及格者，應令退學。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11.</w:t>
      </w:r>
      <w:r w:rsidRPr="001063DA">
        <w:rPr>
          <w:rFonts w:eastAsia="標楷體"/>
          <w:color w:val="000000"/>
        </w:rPr>
        <w:t>通過學位考試之研究生，應於考試通過後一個月內遵照口試委員之意見加以修正、經指導教授及系主任簽核、登錄『博碩士論文電子檔案上網授權書』、論文電子檔上傳國家圖書館以及繳交學位論文紙本與電子檔後，方得依本校離校程序規定，領取碩士學位證書。此外，論文電子檔案須同時繳交</w:t>
      </w:r>
      <w:r w:rsidRPr="001063DA">
        <w:rPr>
          <w:rFonts w:eastAsia="標楷體"/>
          <w:color w:val="000000"/>
        </w:rPr>
        <w:t>WORD</w:t>
      </w:r>
      <w:r w:rsidRPr="001063DA">
        <w:rPr>
          <w:rFonts w:eastAsia="標楷體"/>
          <w:color w:val="000000"/>
        </w:rPr>
        <w:t>與</w:t>
      </w:r>
      <w:r w:rsidRPr="001063DA">
        <w:rPr>
          <w:rFonts w:eastAsia="標楷體"/>
          <w:color w:val="000000"/>
        </w:rPr>
        <w:t>PDF</w:t>
      </w:r>
      <w:r w:rsidRPr="001063DA">
        <w:rPr>
          <w:rFonts w:eastAsia="標楷體"/>
          <w:color w:val="000000"/>
        </w:rPr>
        <w:t>兩種格式，並燒錄於光碟中</w:t>
      </w:r>
      <w:r w:rsidRPr="001063DA">
        <w:rPr>
          <w:rFonts w:eastAsia="標楷體" w:hint="eastAsia"/>
          <w:color w:val="000000"/>
        </w:rPr>
        <w:t>，</w:t>
      </w:r>
      <w:r w:rsidRPr="001063DA">
        <w:rPr>
          <w:rFonts w:eastAsia="標楷體"/>
          <w:color w:val="000000"/>
        </w:rPr>
        <w:t>繳送系辦公室；紙本論文七冊繳</w:t>
      </w:r>
      <w:r>
        <w:rPr>
          <w:rFonts w:eastAsia="標楷體"/>
          <w:color w:val="000000"/>
        </w:rPr>
        <w:t>送系辦公室</w:t>
      </w:r>
      <w:r w:rsidRPr="001063DA">
        <w:rPr>
          <w:rFonts w:eastAsia="標楷體"/>
          <w:color w:val="000000"/>
        </w:rPr>
        <w:t>，其中五冊繳送教務處彙轉圖書館暨教育部指定單位收藏；指導教授與口試委員則由研究生自行寄送學位論文。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12.</w:t>
      </w:r>
      <w:r w:rsidRPr="001063DA">
        <w:rPr>
          <w:rFonts w:eastAsia="標楷體"/>
          <w:color w:val="000000"/>
        </w:rPr>
        <w:t>對於已授予之碩士學位，如發現論文有抄襲或舞弊情事，經調查屬實者，應予撤銷，並追繳其已發之碩士學位證書。</w:t>
      </w:r>
      <w:r w:rsidRPr="001063DA">
        <w:rPr>
          <w:rFonts w:eastAsia="標楷體"/>
          <w:color w:val="000000"/>
        </w:rPr>
        <w:t xml:space="preserve"> 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13.</w:t>
      </w:r>
      <w:r w:rsidRPr="001063DA">
        <w:rPr>
          <w:rFonts w:eastAsia="標楷體"/>
          <w:color w:val="000000"/>
        </w:rPr>
        <w:t>教師三親等內之關係人，為本校碩士班研究生者，不得參與該生之學位考試指導及學位考試委員等相關工作。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14.</w:t>
      </w:r>
      <w:r w:rsidRPr="001063DA">
        <w:rPr>
          <w:rFonts w:eastAsia="標楷體" w:hint="eastAsia"/>
          <w:color w:val="000000"/>
        </w:rPr>
        <w:t>研究生應參與本系舉辦之學術活動，經指導教授認定合格，始得畢業。</w:t>
      </w:r>
    </w:p>
    <w:p w:rsidR="007F7932" w:rsidRPr="001063DA" w:rsidRDefault="007F7932" w:rsidP="007F7932">
      <w:pPr>
        <w:spacing w:beforeLines="50" w:before="180" w:afterLines="50" w:after="180" w:line="360" w:lineRule="exact"/>
        <w:jc w:val="both"/>
        <w:rPr>
          <w:rFonts w:eastAsia="標楷體"/>
          <w:b/>
          <w:color w:val="000000"/>
        </w:rPr>
      </w:pPr>
      <w:r w:rsidRPr="001063DA">
        <w:rPr>
          <w:rFonts w:eastAsia="標楷體"/>
          <w:b/>
          <w:color w:val="000000"/>
        </w:rPr>
        <w:t>第九條</w:t>
      </w:r>
      <w:r w:rsidRPr="001063DA">
        <w:rPr>
          <w:rFonts w:eastAsia="標楷體"/>
          <w:b/>
          <w:color w:val="000000"/>
        </w:rPr>
        <w:t xml:space="preserve"> </w:t>
      </w:r>
      <w:r w:rsidRPr="001063DA">
        <w:rPr>
          <w:rFonts w:eastAsia="標楷體" w:hint="eastAsia"/>
          <w:b/>
          <w:color w:val="000000"/>
        </w:rPr>
        <w:t xml:space="preserve"> </w:t>
      </w:r>
      <w:r w:rsidRPr="001063DA">
        <w:rPr>
          <w:rFonts w:eastAsia="標楷體"/>
          <w:b/>
          <w:color w:val="000000"/>
        </w:rPr>
        <w:t>附則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hint="eastAsia"/>
          <w:color w:val="000000"/>
        </w:rPr>
        <w:t>1.</w:t>
      </w:r>
      <w:r w:rsidRPr="001063DA">
        <w:rPr>
          <w:rFonts w:eastAsia="標楷體"/>
          <w:color w:val="000000"/>
        </w:rPr>
        <w:t>本系碩士一般生需參與並協助系上所主辦或協辦之學術相關活動。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2</w:t>
      </w:r>
      <w:r w:rsidRPr="001063DA">
        <w:rPr>
          <w:rFonts w:eastAsia="標楷體"/>
          <w:color w:val="000000"/>
        </w:rPr>
        <w:t>.</w:t>
      </w:r>
      <w:r w:rsidRPr="001063DA">
        <w:rPr>
          <w:rFonts w:eastAsia="標楷體"/>
          <w:color w:val="000000"/>
        </w:rPr>
        <w:t>本準則未盡事宜，依教育部有關法令與本校相關規章辦理。</w:t>
      </w:r>
    </w:p>
    <w:p w:rsidR="007F7932" w:rsidRPr="001063DA" w:rsidRDefault="007F7932" w:rsidP="007F7932">
      <w:pPr>
        <w:spacing w:beforeLines="50" w:before="180" w:afterLines="50" w:after="180" w:line="360" w:lineRule="exact"/>
        <w:ind w:leftChars="100" w:left="480" w:hangingChars="100" w:hanging="240"/>
        <w:jc w:val="both"/>
        <w:rPr>
          <w:rFonts w:eastAsia="標楷體"/>
          <w:color w:val="000000"/>
        </w:rPr>
      </w:pPr>
      <w:r w:rsidRPr="001063DA">
        <w:rPr>
          <w:rFonts w:eastAsia="標楷體" w:hint="eastAsia"/>
          <w:color w:val="000000"/>
        </w:rPr>
        <w:t>3</w:t>
      </w:r>
      <w:r w:rsidRPr="001063DA">
        <w:rPr>
          <w:rFonts w:eastAsia="標楷體"/>
          <w:color w:val="000000"/>
        </w:rPr>
        <w:t>.</w:t>
      </w:r>
      <w:r w:rsidRPr="001063DA">
        <w:rPr>
          <w:rFonts w:eastAsia="標楷體"/>
          <w:color w:val="000000"/>
        </w:rPr>
        <w:t>本準則須經系務會議決議，院務會議通過，院長核轉校長核定後實施，修正時亦同。</w:t>
      </w:r>
    </w:p>
    <w:p w:rsidR="00A75FE3" w:rsidRPr="007F7932" w:rsidRDefault="00A75FE3"/>
    <w:sectPr w:rsidR="00A75FE3" w:rsidRPr="007F7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FE" w:rsidRDefault="005964FE" w:rsidP="007F7932">
      <w:r>
        <w:separator/>
      </w:r>
    </w:p>
  </w:endnote>
  <w:endnote w:type="continuationSeparator" w:id="0">
    <w:p w:rsidR="005964FE" w:rsidRDefault="005964FE" w:rsidP="007F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FE" w:rsidRDefault="005964FE" w:rsidP="007F7932">
      <w:r>
        <w:separator/>
      </w:r>
    </w:p>
  </w:footnote>
  <w:footnote w:type="continuationSeparator" w:id="0">
    <w:p w:rsidR="005964FE" w:rsidRDefault="005964FE" w:rsidP="007F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E"/>
    <w:rsid w:val="005964FE"/>
    <w:rsid w:val="005C482E"/>
    <w:rsid w:val="007F7932"/>
    <w:rsid w:val="00A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E4324-B672-481A-A858-0B7B14B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9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9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932"/>
    <w:rPr>
      <w:sz w:val="20"/>
      <w:szCs w:val="20"/>
    </w:rPr>
  </w:style>
  <w:style w:type="paragraph" w:customStyle="1" w:styleId="a7">
    <w:name w:val="論文手冊標題"/>
    <w:basedOn w:val="a"/>
    <w:link w:val="a8"/>
    <w:qFormat/>
    <w:rsid w:val="007F7932"/>
    <w:pPr>
      <w:spacing w:line="20" w:lineRule="atLeast"/>
      <w:jc w:val="center"/>
      <w:outlineLvl w:val="0"/>
    </w:pPr>
    <w:rPr>
      <w:rFonts w:eastAsia="標楷體"/>
      <w:b/>
      <w:color w:val="000000"/>
      <w:sz w:val="36"/>
      <w:szCs w:val="36"/>
    </w:rPr>
  </w:style>
  <w:style w:type="character" w:customStyle="1" w:styleId="a8">
    <w:name w:val="論文手冊標題 字元"/>
    <w:link w:val="a7"/>
    <w:rsid w:val="007F7932"/>
    <w:rPr>
      <w:rFonts w:ascii="Times New Roman" w:eastAsia="標楷體" w:hAnsi="Times New Roman" w:cs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asia5481</dc:creator>
  <cp:keywords/>
  <dc:description/>
  <cp:lastModifiedBy>asia5481</cp:lastModifiedBy>
  <cp:revision>2</cp:revision>
  <dcterms:created xsi:type="dcterms:W3CDTF">2019-04-10T03:15:00Z</dcterms:created>
  <dcterms:modified xsi:type="dcterms:W3CDTF">2019-04-10T03:15:00Z</dcterms:modified>
</cp:coreProperties>
</file>