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642" w:rsidRPr="00300D84" w:rsidRDefault="00FD1642" w:rsidP="00FD1642">
      <w:pPr>
        <w:jc w:val="center"/>
        <w:rPr>
          <w:rFonts w:eastAsia="標楷體"/>
          <w:sz w:val="56"/>
        </w:rPr>
      </w:pPr>
      <w:r w:rsidRPr="00300D84">
        <w:rPr>
          <w:rFonts w:eastAsia="標楷體" w:hAnsi="標楷體"/>
          <w:sz w:val="56"/>
        </w:rPr>
        <w:t>亞洲大學</w:t>
      </w:r>
    </w:p>
    <w:p w:rsidR="00FD1642" w:rsidRDefault="00FD1642" w:rsidP="00FD1642">
      <w:pPr>
        <w:jc w:val="center"/>
        <w:rPr>
          <w:rFonts w:eastAsia="標楷體"/>
          <w:sz w:val="48"/>
        </w:rPr>
      </w:pPr>
      <w:r w:rsidRPr="00300D84">
        <w:rPr>
          <w:rFonts w:eastAsia="標楷體" w:hAnsi="標楷體"/>
          <w:sz w:val="48"/>
        </w:rPr>
        <w:t>研究生學位考試口試費發給標準</w:t>
      </w:r>
    </w:p>
    <w:p w:rsidR="001E2BF6" w:rsidRPr="00FD1642" w:rsidRDefault="00FD1642" w:rsidP="00470088">
      <w:pPr>
        <w:jc w:val="both"/>
        <w:rPr>
          <w:rFonts w:eastAsia="標楷體"/>
          <w:sz w:val="48"/>
        </w:rPr>
      </w:pPr>
      <w:r w:rsidRPr="00FD1642">
        <w:rPr>
          <w:rFonts w:eastAsia="標楷體"/>
          <w:color w:val="000000"/>
          <w:kern w:val="0"/>
          <w:sz w:val="28"/>
          <w:szCs w:val="28"/>
        </w:rPr>
        <w:t>一、</w:t>
      </w:r>
      <w:r w:rsidRPr="00FD1642">
        <w:rPr>
          <w:rFonts w:eastAsia="標楷體"/>
          <w:sz w:val="28"/>
        </w:rPr>
        <w:t>論文指導費</w:t>
      </w:r>
      <w:r w:rsidRPr="00FD1642">
        <w:rPr>
          <w:rFonts w:eastAsia="標楷體"/>
          <w:sz w:val="28"/>
        </w:rPr>
        <w:t>(</w:t>
      </w:r>
      <w:proofErr w:type="gramStart"/>
      <w:r w:rsidRPr="00FD1642">
        <w:rPr>
          <w:rFonts w:eastAsia="標楷體"/>
          <w:sz w:val="28"/>
        </w:rPr>
        <w:t>限每位</w:t>
      </w:r>
      <w:proofErr w:type="gramEnd"/>
      <w:r w:rsidRPr="00FD1642">
        <w:rPr>
          <w:rFonts w:eastAsia="標楷體"/>
          <w:sz w:val="28"/>
        </w:rPr>
        <w:t>研究生，如係共同指導，則平分此筆指導費</w:t>
      </w:r>
      <w:r w:rsidRPr="00FD1642">
        <w:rPr>
          <w:rFonts w:eastAsia="標楷體"/>
          <w:sz w:val="28"/>
        </w:rPr>
        <w:t>)</w:t>
      </w:r>
    </w:p>
    <w:p w:rsidR="00FD1642" w:rsidRPr="00470088" w:rsidRDefault="00FD1642" w:rsidP="00470088">
      <w:pPr>
        <w:pStyle w:val="a3"/>
        <w:numPr>
          <w:ilvl w:val="0"/>
          <w:numId w:val="2"/>
        </w:numPr>
        <w:ind w:leftChars="0"/>
        <w:jc w:val="both"/>
        <w:rPr>
          <w:rFonts w:eastAsia="標楷體"/>
        </w:rPr>
      </w:pPr>
      <w:r w:rsidRPr="00470088">
        <w:rPr>
          <w:rFonts w:eastAsia="標楷體"/>
        </w:rPr>
        <w:t>碩士生</w:t>
      </w:r>
      <w:r w:rsidRPr="00470088">
        <w:rPr>
          <w:rFonts w:eastAsia="標楷體"/>
        </w:rPr>
        <w:t>3,000</w:t>
      </w:r>
      <w:r w:rsidRPr="00470088">
        <w:rPr>
          <w:rFonts w:eastAsia="標楷體"/>
        </w:rPr>
        <w:t>元</w:t>
      </w:r>
    </w:p>
    <w:p w:rsidR="00FD1642" w:rsidRPr="00470088" w:rsidRDefault="00FD1642" w:rsidP="00470088">
      <w:pPr>
        <w:pStyle w:val="a3"/>
        <w:numPr>
          <w:ilvl w:val="0"/>
          <w:numId w:val="2"/>
        </w:numPr>
        <w:ind w:leftChars="0"/>
        <w:jc w:val="both"/>
        <w:rPr>
          <w:rFonts w:eastAsia="標楷體"/>
        </w:rPr>
      </w:pPr>
      <w:r w:rsidRPr="00470088">
        <w:rPr>
          <w:rFonts w:eastAsia="標楷體"/>
        </w:rPr>
        <w:t>博士生</w:t>
      </w:r>
      <w:r w:rsidRPr="00470088">
        <w:rPr>
          <w:rFonts w:eastAsia="標楷體"/>
        </w:rPr>
        <w:t>5,000</w:t>
      </w:r>
      <w:r w:rsidRPr="00470088">
        <w:rPr>
          <w:rFonts w:eastAsia="標楷體"/>
        </w:rPr>
        <w:t>元</w:t>
      </w:r>
    </w:p>
    <w:p w:rsidR="00FD1642" w:rsidRPr="00FD1642" w:rsidRDefault="00FD1642" w:rsidP="00470088">
      <w:pPr>
        <w:spacing w:line="480" w:lineRule="exact"/>
        <w:ind w:left="566" w:hangingChars="202" w:hanging="566"/>
        <w:jc w:val="both"/>
        <w:rPr>
          <w:rFonts w:eastAsia="標楷體"/>
          <w:color w:val="000000"/>
          <w:kern w:val="0"/>
          <w:sz w:val="28"/>
          <w:szCs w:val="28"/>
          <w:lang w:eastAsia="zh-Hans"/>
        </w:rPr>
      </w:pPr>
      <w:r w:rsidRPr="00FD1642">
        <w:rPr>
          <w:rFonts w:eastAsia="標楷體"/>
          <w:color w:val="000000"/>
          <w:kern w:val="0"/>
          <w:sz w:val="28"/>
          <w:szCs w:val="28"/>
        </w:rPr>
        <w:t>二、</w:t>
      </w:r>
      <w:r w:rsidRPr="00FD1642">
        <w:rPr>
          <w:rFonts w:eastAsia="標楷體"/>
          <w:color w:val="000000"/>
          <w:kern w:val="0"/>
          <w:sz w:val="28"/>
          <w:szCs w:val="28"/>
          <w:lang w:eastAsia="zh-Hans"/>
        </w:rPr>
        <w:t>論文口試委員費</w:t>
      </w:r>
      <w:r w:rsidRPr="00FD1642">
        <w:rPr>
          <w:rFonts w:eastAsia="標楷體"/>
          <w:color w:val="000000"/>
          <w:kern w:val="0"/>
          <w:sz w:val="28"/>
          <w:szCs w:val="28"/>
          <w:lang w:eastAsia="zh-Hans"/>
        </w:rPr>
        <w:t>(</w:t>
      </w:r>
      <w:r w:rsidRPr="00FD1642">
        <w:rPr>
          <w:rFonts w:eastAsia="標楷體"/>
          <w:color w:val="000000"/>
          <w:kern w:val="0"/>
          <w:sz w:val="28"/>
          <w:szCs w:val="28"/>
          <w:lang w:eastAsia="zh-Hans"/>
        </w:rPr>
        <w:t>碩士論文</w:t>
      </w:r>
      <w:r w:rsidRPr="00FD1642">
        <w:rPr>
          <w:rFonts w:eastAsia="標楷體"/>
          <w:color w:val="000000"/>
          <w:kern w:val="0"/>
          <w:sz w:val="28"/>
          <w:szCs w:val="28"/>
          <w:lang w:eastAsia="zh-Hans"/>
        </w:rPr>
        <w:t>3</w:t>
      </w:r>
      <w:r w:rsidRPr="00FD1642">
        <w:rPr>
          <w:rFonts w:eastAsia="標楷體"/>
          <w:color w:val="000000"/>
          <w:kern w:val="0"/>
          <w:sz w:val="28"/>
          <w:szCs w:val="28"/>
          <w:lang w:eastAsia="zh-Hans"/>
        </w:rPr>
        <w:t>名</w:t>
      </w:r>
      <w:proofErr w:type="gramStart"/>
      <w:r w:rsidRPr="00FD1642">
        <w:rPr>
          <w:rFonts w:eastAsia="標楷體"/>
          <w:color w:val="000000"/>
          <w:kern w:val="0"/>
          <w:sz w:val="22"/>
          <w:szCs w:val="28"/>
          <w:lang w:eastAsia="zh-Hans"/>
        </w:rPr>
        <w:t>註</w:t>
      </w:r>
      <w:proofErr w:type="gramEnd"/>
      <w:r>
        <w:rPr>
          <w:rFonts w:eastAsia="標楷體" w:hint="eastAsia"/>
          <w:color w:val="000000"/>
          <w:kern w:val="0"/>
          <w:sz w:val="22"/>
          <w:szCs w:val="28"/>
        </w:rPr>
        <w:t>3</w:t>
      </w:r>
      <w:r w:rsidRPr="00FD1642">
        <w:rPr>
          <w:rFonts w:eastAsia="標楷體"/>
          <w:color w:val="000000"/>
          <w:kern w:val="0"/>
          <w:sz w:val="28"/>
          <w:szCs w:val="28"/>
          <w:lang w:eastAsia="zh-Hans"/>
        </w:rPr>
        <w:t>、博士論文</w:t>
      </w:r>
      <w:r w:rsidRPr="00FD1642">
        <w:rPr>
          <w:rFonts w:eastAsia="標楷體"/>
          <w:color w:val="000000"/>
          <w:kern w:val="0"/>
          <w:sz w:val="28"/>
          <w:szCs w:val="28"/>
          <w:lang w:eastAsia="zh-Hans"/>
        </w:rPr>
        <w:t>5</w:t>
      </w:r>
      <w:r w:rsidRPr="00FD1642">
        <w:rPr>
          <w:rFonts w:eastAsia="標楷體"/>
          <w:color w:val="000000"/>
          <w:kern w:val="0"/>
          <w:sz w:val="28"/>
          <w:szCs w:val="28"/>
          <w:lang w:eastAsia="zh-Hans"/>
        </w:rPr>
        <w:t>名，如係共同指導，則平分此筆口試費</w:t>
      </w:r>
      <w:r w:rsidRPr="00FD1642">
        <w:rPr>
          <w:rFonts w:eastAsia="標楷體"/>
          <w:color w:val="000000"/>
          <w:kern w:val="0"/>
          <w:sz w:val="28"/>
          <w:szCs w:val="28"/>
          <w:lang w:eastAsia="zh-Hans"/>
        </w:rPr>
        <w:t>)</w:t>
      </w:r>
    </w:p>
    <w:p w:rsidR="00FD1642" w:rsidRPr="00470088" w:rsidRDefault="00FD1642" w:rsidP="00470088">
      <w:pPr>
        <w:pStyle w:val="a3"/>
        <w:numPr>
          <w:ilvl w:val="0"/>
          <w:numId w:val="2"/>
        </w:numPr>
        <w:ind w:leftChars="0"/>
        <w:jc w:val="both"/>
        <w:rPr>
          <w:rFonts w:eastAsia="標楷體"/>
        </w:rPr>
      </w:pPr>
      <w:r w:rsidRPr="00470088">
        <w:rPr>
          <w:rFonts w:eastAsia="標楷體"/>
        </w:rPr>
        <w:t>每名</w:t>
      </w:r>
      <w:r w:rsidRPr="00470088">
        <w:rPr>
          <w:rFonts w:eastAsia="標楷體"/>
        </w:rPr>
        <w:t>1</w:t>
      </w:r>
      <w:r w:rsidR="00470088" w:rsidRPr="00470088">
        <w:rPr>
          <w:rFonts w:eastAsia="標楷體"/>
        </w:rPr>
        <w:t>,</w:t>
      </w:r>
      <w:r w:rsidRPr="00470088">
        <w:rPr>
          <w:rFonts w:eastAsia="標楷體"/>
        </w:rPr>
        <w:t xml:space="preserve">000 </w:t>
      </w:r>
      <w:r w:rsidRPr="00470088">
        <w:rPr>
          <w:rFonts w:eastAsia="標楷體"/>
        </w:rPr>
        <w:t>元</w:t>
      </w:r>
    </w:p>
    <w:p w:rsidR="00FD1642" w:rsidRPr="00FD1642" w:rsidRDefault="00FD1642" w:rsidP="00470088">
      <w:pPr>
        <w:jc w:val="both"/>
        <w:rPr>
          <w:rFonts w:ascii="標楷體" w:eastAsia="標楷體" w:hAnsi="標楷體"/>
        </w:rPr>
      </w:pPr>
      <w:r w:rsidRPr="00FD164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highlight w:val="yellow"/>
        </w:rPr>
        <w:t>三、</w:t>
      </w:r>
      <w:r w:rsidRPr="00FD1642">
        <w:rPr>
          <w:rFonts w:ascii="標楷體" w:eastAsia="標楷體" w:hAnsi="標楷體" w:cs="新細明體"/>
          <w:color w:val="000000"/>
          <w:kern w:val="0"/>
          <w:sz w:val="28"/>
          <w:szCs w:val="28"/>
          <w:highlight w:val="yellow"/>
          <w:lang w:eastAsia="zh-Hans"/>
        </w:rPr>
        <w:t>校外口試委員</w:t>
      </w:r>
      <w:r w:rsidRPr="00FD164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highlight w:val="yellow"/>
          <w:lang w:eastAsia="zh-Hans"/>
        </w:rPr>
        <w:t>交通</w:t>
      </w:r>
      <w:r w:rsidRPr="00FD1642">
        <w:rPr>
          <w:rFonts w:ascii="標楷體" w:eastAsia="標楷體" w:hAnsi="標楷體" w:cs="新細明體"/>
          <w:color w:val="000000"/>
          <w:kern w:val="0"/>
          <w:sz w:val="28"/>
          <w:szCs w:val="28"/>
          <w:highlight w:val="yellow"/>
          <w:lang w:eastAsia="zh-Hans"/>
        </w:rPr>
        <w:t>費</w:t>
      </w:r>
      <w:r w:rsidRPr="00FD164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highlight w:val="yellow"/>
        </w:rPr>
        <w:t>，</w:t>
      </w:r>
      <w:r w:rsidRPr="00FD164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highlight w:val="yellow"/>
          <w:lang w:eastAsia="zh-Hans"/>
        </w:rPr>
        <w:t>依國內出差旅費報支要點第五點:</w:t>
      </w:r>
    </w:p>
    <w:p w:rsidR="00FD1642" w:rsidRPr="00FD1642" w:rsidRDefault="00FD1642" w:rsidP="00470088">
      <w:pPr>
        <w:pStyle w:val="a3"/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D164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ans"/>
        </w:rPr>
        <w:t>交通費包括</w:t>
      </w:r>
      <w:r w:rsidRPr="00FD164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出差</w:t>
      </w:r>
      <w:r w:rsidRPr="00FD164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ans"/>
        </w:rPr>
        <w:t>行程中必須搭乘之飛機</w:t>
      </w:r>
      <w:r w:rsidRPr="00FD164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  <w:lang w:eastAsia="zh-Hans"/>
        </w:rPr>
        <w:t>、高鐵、船</w:t>
      </w:r>
      <w:r w:rsidRPr="00FD164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舶、</w:t>
      </w:r>
      <w:r w:rsidRPr="00FD164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  <w:lang w:eastAsia="zh-Hans"/>
        </w:rPr>
        <w:t>汽車、火車、捷運</w:t>
      </w:r>
      <w:r w:rsidRPr="00FD164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ans"/>
        </w:rPr>
        <w:t>等費</w:t>
      </w:r>
      <w:r w:rsidRPr="00FD164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用</w:t>
      </w:r>
      <w:r w:rsidRPr="00FD164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ans"/>
        </w:rPr>
        <w:t>，均</w:t>
      </w:r>
      <w:proofErr w:type="gramStart"/>
      <w:r w:rsidRPr="00FD164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覈</w:t>
      </w:r>
      <w:proofErr w:type="gramEnd"/>
      <w:r w:rsidRPr="00FD164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ans"/>
        </w:rPr>
        <w:t>實報支</w:t>
      </w:r>
      <w:r w:rsidRPr="00FD164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；</w:t>
      </w:r>
      <w:r w:rsidRPr="00FD164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  <w:lang w:eastAsia="zh-Hans"/>
        </w:rPr>
        <w:t>搭乘飛機、高鐵</w:t>
      </w:r>
      <w:r w:rsidRPr="00FD164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、船舶</w:t>
      </w:r>
      <w:r w:rsidRPr="00FD164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  <w:lang w:eastAsia="zh-Hans"/>
        </w:rPr>
        <w:t>者，</w:t>
      </w:r>
      <w:r w:rsidRPr="00FD164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應</w:t>
      </w:r>
      <w:r w:rsidRPr="00FD164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  <w:lang w:eastAsia="zh-Hans"/>
        </w:rPr>
        <w:t>檢附票根或</w:t>
      </w:r>
      <w:r w:rsidRPr="00FD164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購票證明文件，搭乘飛機者並須檢附登機</w:t>
      </w:r>
      <w:r w:rsidRPr="00FD164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  <w:lang w:eastAsia="zh-Hans"/>
        </w:rPr>
        <w:t>證</w:t>
      </w:r>
      <w:r w:rsidRPr="00FD164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存根</w:t>
      </w:r>
      <w:r w:rsidRPr="00FD164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ans"/>
        </w:rPr>
        <w:t>；領有優待票而仍</w:t>
      </w:r>
      <w:proofErr w:type="gramStart"/>
      <w:r w:rsidRPr="00FD164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ans"/>
        </w:rPr>
        <w:t>需全價者</w:t>
      </w:r>
      <w:proofErr w:type="gramEnd"/>
      <w:r w:rsidRPr="00FD164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ans"/>
        </w:rPr>
        <w:t>，補給差價。但</w:t>
      </w:r>
      <w:proofErr w:type="gramStart"/>
      <w:r w:rsidRPr="00FD164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ans"/>
        </w:rPr>
        <w:t>機關專備交通工具</w:t>
      </w:r>
      <w:proofErr w:type="gramEnd"/>
      <w:r w:rsidRPr="00FD164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ans"/>
        </w:rPr>
        <w:t>或領有免費票或搭乘便車者，不得報支。</w:t>
      </w:r>
    </w:p>
    <w:p w:rsidR="00FD1642" w:rsidRPr="00FD1642" w:rsidRDefault="00FD1642" w:rsidP="00470088">
      <w:pPr>
        <w:pStyle w:val="a3"/>
        <w:spacing w:line="480" w:lineRule="exact"/>
        <w:ind w:leftChars="0"/>
        <w:jc w:val="both"/>
        <w:rPr>
          <w:sz w:val="28"/>
          <w:szCs w:val="28"/>
        </w:rPr>
      </w:pPr>
      <w:r w:rsidRPr="00FD164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ans"/>
        </w:rPr>
        <w:t>前項所稱汽車，係指公民營客運汽車。凡公民營汽車到達地區，</w:t>
      </w:r>
      <w:r w:rsidRPr="00FD164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除</w:t>
      </w:r>
      <w:r w:rsidRPr="00FD164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ans"/>
        </w:rPr>
        <w:t>因</w:t>
      </w:r>
      <w:r w:rsidRPr="00FD164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業務需要，經機關核准</w:t>
      </w:r>
      <w:r w:rsidRPr="00FD1642">
        <w:rPr>
          <w:rFonts w:ascii="標楷體" w:eastAsia="標楷體" w:hAnsi="標楷體" w:hint="eastAsia"/>
          <w:color w:val="000000"/>
          <w:sz w:val="28"/>
          <w:szCs w:val="28"/>
        </w:rPr>
        <w:t>者外，</w:t>
      </w:r>
      <w:r w:rsidRPr="00FD164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其搭乘計程車之費用，</w:t>
      </w:r>
      <w:r w:rsidRPr="00FD164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ans"/>
        </w:rPr>
        <w:t>不得報支。</w:t>
      </w:r>
    </w:p>
    <w:p w:rsidR="00FD1642" w:rsidRDefault="00FD1642" w:rsidP="00470088">
      <w:pPr>
        <w:pStyle w:val="a3"/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FD1642">
        <w:rPr>
          <w:rFonts w:ascii="標楷體" w:eastAsia="標楷體" w:hAnsi="標楷體" w:cs="新細明體" w:hint="eastAsia"/>
          <w:kern w:val="0"/>
          <w:sz w:val="28"/>
          <w:szCs w:val="28"/>
          <w:lang w:eastAsia="zh-Hans"/>
        </w:rPr>
        <w:t>駕駛自用汽（機）車</w:t>
      </w:r>
      <w:r w:rsidRPr="00FD1642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出差</w:t>
      </w:r>
      <w:r w:rsidRPr="00FD1642">
        <w:rPr>
          <w:rFonts w:ascii="標楷體" w:eastAsia="標楷體" w:hAnsi="標楷體" w:cs="新細明體" w:hint="eastAsia"/>
          <w:kern w:val="0"/>
          <w:sz w:val="28"/>
          <w:szCs w:val="28"/>
          <w:lang w:eastAsia="zh-Hans"/>
        </w:rPr>
        <w:t>者，其交通費</w:t>
      </w:r>
      <w:proofErr w:type="gramStart"/>
      <w:r w:rsidRPr="00FD1642">
        <w:rPr>
          <w:rFonts w:ascii="標楷體" w:eastAsia="標楷體" w:hAnsi="標楷體" w:cs="新細明體" w:hint="eastAsia"/>
          <w:kern w:val="0"/>
          <w:sz w:val="28"/>
          <w:szCs w:val="28"/>
          <w:lang w:eastAsia="zh-Hans"/>
        </w:rPr>
        <w:t>得按同路段</w:t>
      </w:r>
      <w:proofErr w:type="gramEnd"/>
      <w:r w:rsidRPr="00FD1642">
        <w:rPr>
          <w:rFonts w:ascii="標楷體" w:eastAsia="標楷體" w:hAnsi="標楷體" w:cs="新細明體" w:hint="eastAsia"/>
          <w:kern w:val="0"/>
          <w:sz w:val="28"/>
          <w:szCs w:val="28"/>
          <w:lang w:eastAsia="zh-Hans"/>
        </w:rPr>
        <w:t>公民營客運汽車最高等級之票價報支。但不得另行報支油料、過路</w:t>
      </w:r>
      <w:r w:rsidRPr="00FD1642">
        <w:rPr>
          <w:rFonts w:ascii="標楷體" w:eastAsia="標楷體" w:hAnsi="標楷體" w:cs="新細明體" w:hint="eastAsia"/>
          <w:kern w:val="0"/>
          <w:sz w:val="28"/>
          <w:szCs w:val="28"/>
        </w:rPr>
        <w:t>（</w:t>
      </w:r>
      <w:r w:rsidRPr="00FD1642">
        <w:rPr>
          <w:rFonts w:ascii="標楷體" w:eastAsia="標楷體" w:hAnsi="標楷體" w:cs="新細明體" w:hint="eastAsia"/>
          <w:kern w:val="0"/>
          <w:sz w:val="28"/>
          <w:szCs w:val="28"/>
          <w:lang w:eastAsia="zh-Hans"/>
        </w:rPr>
        <w:t>橋</w:t>
      </w:r>
      <w:r w:rsidRPr="00FD1642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  <w:r w:rsidRPr="00FD1642">
        <w:rPr>
          <w:rFonts w:ascii="標楷體" w:eastAsia="標楷體" w:hAnsi="標楷體" w:cs="新細明體" w:hint="eastAsia"/>
          <w:kern w:val="0"/>
          <w:sz w:val="28"/>
          <w:szCs w:val="28"/>
          <w:lang w:eastAsia="zh-Hans"/>
        </w:rPr>
        <w:t>、停車等費用；如發生事故，</w:t>
      </w:r>
      <w:r w:rsidRPr="00FD1642">
        <w:rPr>
          <w:rFonts w:ascii="標楷體" w:eastAsia="標楷體" w:hAnsi="標楷體" w:cs="新細明體" w:hint="eastAsia"/>
          <w:kern w:val="0"/>
          <w:sz w:val="28"/>
          <w:szCs w:val="28"/>
          <w:u w:val="single"/>
          <w:lang w:eastAsia="zh-Hans"/>
        </w:rPr>
        <w:t>不得</w:t>
      </w:r>
      <w:r w:rsidRPr="00FD1642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以公款支付</w:t>
      </w:r>
      <w:r w:rsidRPr="00FD1642">
        <w:rPr>
          <w:rFonts w:ascii="標楷體" w:eastAsia="標楷體" w:hAnsi="標楷體" w:cs="新細明體" w:hint="eastAsia"/>
          <w:kern w:val="0"/>
          <w:sz w:val="28"/>
          <w:szCs w:val="28"/>
          <w:u w:val="single"/>
          <w:lang w:eastAsia="zh-Hans"/>
        </w:rPr>
        <w:t>修理</w:t>
      </w:r>
      <w:r w:rsidRPr="00FD1642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費用</w:t>
      </w:r>
      <w:r w:rsidRPr="00FD1642">
        <w:rPr>
          <w:rFonts w:ascii="標楷體" w:eastAsia="標楷體" w:hAnsi="標楷體" w:hint="eastAsia"/>
          <w:sz w:val="28"/>
          <w:szCs w:val="28"/>
          <w:u w:val="single"/>
        </w:rPr>
        <w:t>及對第三</w:t>
      </w:r>
      <w:r w:rsidRPr="00FD164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者</w:t>
      </w:r>
      <w:r w:rsidRPr="00FD1642">
        <w:rPr>
          <w:rFonts w:ascii="標楷體" w:eastAsia="標楷體" w:hAnsi="標楷體" w:hint="eastAsia"/>
          <w:sz w:val="28"/>
          <w:szCs w:val="28"/>
          <w:u w:val="single"/>
        </w:rPr>
        <w:t>之損害賠償。</w:t>
      </w:r>
    </w:p>
    <w:p w:rsidR="00E06256" w:rsidRDefault="00E06256" w:rsidP="00470088">
      <w:pPr>
        <w:spacing w:line="48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2C1398" w:rsidRPr="002C1398" w:rsidRDefault="002C1398" w:rsidP="002C1398">
      <w:pPr>
        <w:spacing w:line="480" w:lineRule="exact"/>
        <w:ind w:firstLineChars="133" w:firstLine="426"/>
        <w:jc w:val="both"/>
        <w:rPr>
          <w:rFonts w:ascii="標楷體" w:eastAsia="標楷體" w:hAnsi="標楷體"/>
          <w:b/>
          <w:sz w:val="32"/>
          <w:szCs w:val="28"/>
          <w:u w:val="single"/>
        </w:rPr>
      </w:pPr>
      <w:r w:rsidRPr="002C1398">
        <w:rPr>
          <w:rFonts w:ascii="標楷體" w:eastAsia="標楷體" w:hAnsi="標楷體"/>
          <w:b/>
          <w:sz w:val="32"/>
          <w:szCs w:val="28"/>
          <w:u w:val="single"/>
        </w:rPr>
        <w:t>考試委員交通費</w:t>
      </w:r>
      <w:r w:rsidRPr="002C1398">
        <w:rPr>
          <w:rFonts w:ascii="標楷體" w:eastAsia="標楷體" w:hAnsi="標楷體" w:hint="eastAsia"/>
          <w:b/>
          <w:sz w:val="32"/>
          <w:szCs w:val="28"/>
          <w:u w:val="single"/>
        </w:rPr>
        <w:t>填寫方式如下:</w:t>
      </w:r>
    </w:p>
    <w:p w:rsidR="00FD1642" w:rsidRPr="00470088" w:rsidRDefault="00FD1642" w:rsidP="00470088">
      <w:pPr>
        <w:pStyle w:val="a3"/>
        <w:numPr>
          <w:ilvl w:val="0"/>
          <w:numId w:val="2"/>
        </w:numPr>
        <w:spacing w:line="320" w:lineRule="exact"/>
        <w:ind w:leftChars="0"/>
        <w:jc w:val="both"/>
        <w:rPr>
          <w:rFonts w:eastAsia="標楷體"/>
        </w:rPr>
      </w:pPr>
      <w:r w:rsidRPr="00470088">
        <w:rPr>
          <w:rFonts w:eastAsia="標楷體" w:hint="eastAsia"/>
          <w:highlight w:val="yellow"/>
        </w:rPr>
        <w:t>乘坐客運、火車及捷運</w:t>
      </w:r>
      <w:r w:rsidRPr="00470088">
        <w:rPr>
          <w:rFonts w:eastAsia="標楷體" w:hint="eastAsia"/>
        </w:rPr>
        <w:t>：請自行查詢票價</w:t>
      </w:r>
      <w:r w:rsidR="00470088" w:rsidRPr="00470088">
        <w:rPr>
          <w:rFonts w:eastAsia="標楷體" w:hint="eastAsia"/>
        </w:rPr>
        <w:t>後</w:t>
      </w:r>
      <w:r w:rsidR="00470088" w:rsidRPr="00575D6A">
        <w:rPr>
          <w:rFonts w:eastAsia="標楷體" w:hint="eastAsia"/>
          <w:color w:val="FF0000"/>
        </w:rPr>
        <w:t>填寫</w:t>
      </w:r>
      <w:r w:rsidR="00470088" w:rsidRPr="00575D6A">
        <w:rPr>
          <w:rFonts w:eastAsia="標楷體" w:hint="eastAsia"/>
          <w:color w:val="FF0000"/>
          <w:u w:val="single"/>
        </w:rPr>
        <w:t>來回之票價</w:t>
      </w:r>
      <w:r w:rsidR="00470088" w:rsidRPr="00575D6A">
        <w:rPr>
          <w:rFonts w:eastAsia="標楷體" w:hint="eastAsia"/>
          <w:color w:val="FF0000"/>
        </w:rPr>
        <w:t>於</w:t>
      </w:r>
      <w:r w:rsidR="00470088" w:rsidRPr="00575D6A">
        <w:rPr>
          <w:rFonts w:eastAsia="標楷體"/>
          <w:color w:val="FF0000"/>
        </w:rPr>
        <w:t>考試委員交通費</w:t>
      </w:r>
      <w:r w:rsidRPr="00470088">
        <w:rPr>
          <w:rFonts w:eastAsia="標楷體" w:hint="eastAsia"/>
        </w:rPr>
        <w:t>，並於備註註明交通方式及起訖地點。</w:t>
      </w:r>
    </w:p>
    <w:p w:rsidR="00470088" w:rsidRPr="00795E9E" w:rsidRDefault="00470088" w:rsidP="00470088">
      <w:pPr>
        <w:pStyle w:val="a3"/>
        <w:ind w:leftChars="0" w:left="960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>例如</w:t>
      </w:r>
      <w:r>
        <w:rPr>
          <w:rFonts w:eastAsia="標楷體" w:hint="eastAsia"/>
          <w:u w:val="single"/>
        </w:rPr>
        <w:t>:</w:t>
      </w:r>
      <w:r>
        <w:rPr>
          <w:rFonts w:eastAsia="標楷體" w:hint="eastAsia"/>
          <w:u w:val="single"/>
        </w:rPr>
        <w:t>乘坐火車，起訖地點</w:t>
      </w:r>
      <w:r>
        <w:rPr>
          <w:rFonts w:eastAsia="標楷體" w:hint="eastAsia"/>
          <w:u w:val="single"/>
        </w:rPr>
        <w:t>(</w:t>
      </w:r>
      <w:r>
        <w:rPr>
          <w:rFonts w:eastAsia="標楷體" w:hint="eastAsia"/>
          <w:u w:val="single"/>
        </w:rPr>
        <w:t>台北</w:t>
      </w:r>
      <w:r>
        <w:rPr>
          <w:rFonts w:eastAsia="標楷體" w:hint="eastAsia"/>
          <w:u w:val="single"/>
        </w:rPr>
        <w:t>-</w:t>
      </w:r>
      <w:r>
        <w:rPr>
          <w:rFonts w:eastAsia="標楷體" w:hint="eastAsia"/>
          <w:u w:val="single"/>
        </w:rPr>
        <w:t>台中</w:t>
      </w:r>
      <w:r>
        <w:rPr>
          <w:rFonts w:eastAsia="標楷體" w:hint="eastAsia"/>
          <w:u w:val="single"/>
        </w:rPr>
        <w:t>)</w:t>
      </w:r>
      <w:r w:rsidR="00305E68">
        <w:rPr>
          <w:rFonts w:eastAsia="標楷體" w:hint="eastAsia"/>
          <w:u w:val="single"/>
        </w:rPr>
        <w:t xml:space="preserve">  </w:t>
      </w:r>
      <w:r w:rsidR="00795E9E" w:rsidRPr="00795E9E">
        <w:rPr>
          <w:rFonts w:eastAsia="標楷體"/>
          <w:u w:val="single"/>
        </w:rPr>
        <w:t>375</w:t>
      </w:r>
      <w:r w:rsidR="00795E9E" w:rsidRPr="00795E9E">
        <w:rPr>
          <w:rFonts w:eastAsia="標楷體" w:hint="eastAsia"/>
          <w:u w:val="single"/>
        </w:rPr>
        <w:t>+375=750</w:t>
      </w:r>
      <w:r w:rsidR="00795E9E">
        <w:rPr>
          <w:rFonts w:eastAsia="標楷體" w:hint="eastAsia"/>
          <w:u w:val="single"/>
        </w:rPr>
        <w:t>元整</w:t>
      </w:r>
    </w:p>
    <w:p w:rsidR="00470088" w:rsidRPr="00795E9E" w:rsidRDefault="00FD1642" w:rsidP="00795E9E">
      <w:pPr>
        <w:pStyle w:val="a3"/>
        <w:numPr>
          <w:ilvl w:val="0"/>
          <w:numId w:val="2"/>
        </w:numPr>
        <w:ind w:leftChars="0"/>
        <w:jc w:val="both"/>
        <w:rPr>
          <w:rFonts w:eastAsia="標楷體"/>
          <w:u w:val="single"/>
        </w:rPr>
      </w:pPr>
      <w:r w:rsidRPr="00095465">
        <w:rPr>
          <w:rFonts w:eastAsia="標楷體" w:hint="eastAsia"/>
          <w:highlight w:val="yellow"/>
        </w:rPr>
        <w:t>自用汽車</w:t>
      </w:r>
      <w:r w:rsidRPr="00095465">
        <w:rPr>
          <w:rFonts w:eastAsia="標楷體" w:hint="eastAsia"/>
        </w:rPr>
        <w:t>：請自行查詢公民營客運汽車最高等級之票價</w:t>
      </w:r>
      <w:r w:rsidRPr="00095465">
        <w:rPr>
          <w:rFonts w:eastAsia="標楷體" w:hint="eastAsia"/>
        </w:rPr>
        <w:t>(</w:t>
      </w:r>
      <w:r w:rsidRPr="00095465">
        <w:rPr>
          <w:rFonts w:eastAsia="標楷體" w:hint="eastAsia"/>
        </w:rPr>
        <w:t>不得另行報支油料、過路（橋）、停車等費用</w:t>
      </w:r>
      <w:r w:rsidRPr="00095465">
        <w:rPr>
          <w:rFonts w:eastAsia="標楷體" w:hint="eastAsia"/>
        </w:rPr>
        <w:t xml:space="preserve">) </w:t>
      </w:r>
      <w:r w:rsidRPr="00095465">
        <w:rPr>
          <w:rFonts w:eastAsia="標楷體" w:hint="eastAsia"/>
        </w:rPr>
        <w:t>，</w:t>
      </w:r>
      <w:r w:rsidR="00095465" w:rsidRPr="00575D6A">
        <w:rPr>
          <w:rFonts w:eastAsia="標楷體" w:hint="eastAsia"/>
          <w:color w:val="FF0000"/>
        </w:rPr>
        <w:t>填寫</w:t>
      </w:r>
      <w:r w:rsidR="00095465" w:rsidRPr="00575D6A">
        <w:rPr>
          <w:rFonts w:eastAsia="標楷體" w:hint="eastAsia"/>
          <w:color w:val="FF0000"/>
          <w:u w:val="single"/>
        </w:rPr>
        <w:t>來回之票價</w:t>
      </w:r>
      <w:r w:rsidR="00095465" w:rsidRPr="00575D6A">
        <w:rPr>
          <w:rFonts w:eastAsia="標楷體" w:hint="eastAsia"/>
          <w:color w:val="FF0000"/>
        </w:rPr>
        <w:t>於</w:t>
      </w:r>
      <w:r w:rsidR="00095465" w:rsidRPr="00575D6A">
        <w:rPr>
          <w:rFonts w:eastAsia="標楷體"/>
          <w:color w:val="FF0000"/>
        </w:rPr>
        <w:t>考試委員交通費</w:t>
      </w:r>
      <w:r w:rsidR="00095465" w:rsidRPr="00470088">
        <w:rPr>
          <w:rFonts w:eastAsia="標楷體" w:hint="eastAsia"/>
        </w:rPr>
        <w:t>，並於備註註明交通方式及起訖地點。</w:t>
      </w:r>
      <w:r w:rsidR="00470088" w:rsidRPr="00095465">
        <w:rPr>
          <w:rFonts w:eastAsia="標楷體" w:hint="eastAsia"/>
          <w:u w:val="single"/>
        </w:rPr>
        <w:t>例如</w:t>
      </w:r>
      <w:r w:rsidR="00470088" w:rsidRPr="00095465">
        <w:rPr>
          <w:rFonts w:eastAsia="標楷體" w:hint="eastAsia"/>
          <w:u w:val="single"/>
        </w:rPr>
        <w:t>:</w:t>
      </w:r>
      <w:r w:rsidR="00470088" w:rsidRPr="00095465">
        <w:rPr>
          <w:rFonts w:eastAsia="標楷體" w:hint="eastAsia"/>
          <w:u w:val="single"/>
        </w:rPr>
        <w:t>自用汽車，</w:t>
      </w:r>
      <w:r w:rsidR="00095465">
        <w:rPr>
          <w:rFonts w:eastAsia="標楷體" w:hint="eastAsia"/>
          <w:u w:val="single"/>
        </w:rPr>
        <w:t>起訖地點</w:t>
      </w:r>
      <w:r w:rsidR="00095465">
        <w:rPr>
          <w:rFonts w:eastAsia="標楷體" w:hint="eastAsia"/>
          <w:u w:val="single"/>
        </w:rPr>
        <w:t>(</w:t>
      </w:r>
      <w:proofErr w:type="gramStart"/>
      <w:r w:rsidR="00305E68">
        <w:rPr>
          <w:rFonts w:eastAsia="標楷體" w:hint="eastAsia"/>
          <w:u w:val="single"/>
        </w:rPr>
        <w:t>臺</w:t>
      </w:r>
      <w:proofErr w:type="gramEnd"/>
      <w:r w:rsidR="00305E68">
        <w:rPr>
          <w:rFonts w:eastAsia="標楷體" w:hint="eastAsia"/>
          <w:u w:val="single"/>
        </w:rPr>
        <w:t>中火車站</w:t>
      </w:r>
      <w:r w:rsidR="00095465">
        <w:rPr>
          <w:rFonts w:eastAsia="標楷體" w:hint="eastAsia"/>
          <w:u w:val="single"/>
        </w:rPr>
        <w:t>-</w:t>
      </w:r>
      <w:r w:rsidR="00305E68">
        <w:rPr>
          <w:rFonts w:eastAsia="標楷體" w:hint="eastAsia"/>
          <w:u w:val="single"/>
        </w:rPr>
        <w:t>亞洲大學</w:t>
      </w:r>
      <w:r w:rsidR="00095465">
        <w:rPr>
          <w:rFonts w:eastAsia="標楷體" w:hint="eastAsia"/>
          <w:u w:val="single"/>
        </w:rPr>
        <w:t>)</w:t>
      </w:r>
      <w:r w:rsidR="00305E68">
        <w:rPr>
          <w:rFonts w:eastAsia="標楷體" w:hint="eastAsia"/>
          <w:u w:val="single"/>
        </w:rPr>
        <w:t xml:space="preserve">  32+32=64</w:t>
      </w:r>
      <w:r w:rsidR="00795E9E">
        <w:rPr>
          <w:rFonts w:eastAsia="標楷體" w:hint="eastAsia"/>
          <w:u w:val="single"/>
        </w:rPr>
        <w:t>元整</w:t>
      </w:r>
    </w:p>
    <w:p w:rsidR="00FD1642" w:rsidRDefault="00E06256" w:rsidP="00470088">
      <w:pPr>
        <w:pStyle w:val="a3"/>
        <w:numPr>
          <w:ilvl w:val="0"/>
          <w:numId w:val="2"/>
        </w:numPr>
        <w:ind w:leftChars="0"/>
        <w:jc w:val="both"/>
        <w:rPr>
          <w:rFonts w:eastAsia="標楷體"/>
        </w:rPr>
      </w:pPr>
      <w:r w:rsidRPr="00470088">
        <w:rPr>
          <w:rFonts w:eastAsia="標楷體" w:hint="eastAsia"/>
          <w:highlight w:val="yellow"/>
        </w:rPr>
        <w:t>乘坐高鐵</w:t>
      </w:r>
      <w:r w:rsidRPr="00470088">
        <w:rPr>
          <w:rFonts w:eastAsia="標楷體" w:hint="eastAsia"/>
        </w:rPr>
        <w:t>：請自行查詢票價</w:t>
      </w:r>
      <w:proofErr w:type="gramStart"/>
      <w:r w:rsidRPr="00470088">
        <w:rPr>
          <w:rFonts w:eastAsia="標楷體" w:hint="eastAsia"/>
          <w:sz w:val="22"/>
        </w:rPr>
        <w:t>註</w:t>
      </w:r>
      <w:proofErr w:type="gramEnd"/>
      <w:r w:rsidRPr="00470088">
        <w:rPr>
          <w:rFonts w:eastAsia="標楷體" w:hint="eastAsia"/>
          <w:sz w:val="22"/>
        </w:rPr>
        <w:t>5</w:t>
      </w:r>
      <w:r w:rsidRPr="00470088">
        <w:rPr>
          <w:rFonts w:eastAsia="標楷體" w:hint="eastAsia"/>
        </w:rPr>
        <w:t>，</w:t>
      </w:r>
      <w:r w:rsidR="00575D6A" w:rsidRPr="00575D6A">
        <w:rPr>
          <w:rFonts w:eastAsia="標楷體" w:hint="eastAsia"/>
          <w:color w:val="FF0000"/>
        </w:rPr>
        <w:t>填寫</w:t>
      </w:r>
      <w:r w:rsidR="00575D6A" w:rsidRPr="00575D6A">
        <w:rPr>
          <w:rFonts w:eastAsia="標楷體" w:hint="eastAsia"/>
          <w:color w:val="FF0000"/>
          <w:u w:val="single"/>
        </w:rPr>
        <w:t>來回之票價</w:t>
      </w:r>
      <w:r w:rsidR="00575D6A" w:rsidRPr="00575D6A">
        <w:rPr>
          <w:rFonts w:eastAsia="標楷體" w:hint="eastAsia"/>
          <w:color w:val="FF0000"/>
        </w:rPr>
        <w:t>於</w:t>
      </w:r>
      <w:r w:rsidR="00575D6A" w:rsidRPr="00575D6A">
        <w:rPr>
          <w:rFonts w:eastAsia="標楷體"/>
          <w:color w:val="FF0000"/>
        </w:rPr>
        <w:t>考試委員交通費</w:t>
      </w:r>
      <w:r w:rsidR="00575D6A" w:rsidRPr="00575D6A">
        <w:rPr>
          <w:rFonts w:eastAsia="標楷體" w:hint="eastAsia"/>
        </w:rPr>
        <w:t>，</w:t>
      </w:r>
      <w:r w:rsidRPr="00470088">
        <w:rPr>
          <w:rFonts w:eastAsia="標楷體" w:hint="eastAsia"/>
        </w:rPr>
        <w:t>並於備註註明起訖地點，</w:t>
      </w:r>
      <w:r w:rsidR="00470088" w:rsidRPr="00470088">
        <w:rPr>
          <w:rFonts w:eastAsia="標楷體" w:hint="eastAsia"/>
        </w:rPr>
        <w:t>檢附票據正本，</w:t>
      </w:r>
      <w:r w:rsidR="0047393C">
        <w:rPr>
          <w:rFonts w:eastAsia="標楷體" w:hint="eastAsia"/>
        </w:rPr>
        <w:t>實報實銷。</w:t>
      </w:r>
      <w:r w:rsidR="00470088" w:rsidRPr="00470088">
        <w:rPr>
          <w:rFonts w:eastAsia="標楷體" w:hint="eastAsia"/>
        </w:rPr>
        <w:t>回程</w:t>
      </w:r>
      <w:r w:rsidR="00470088">
        <w:rPr>
          <w:rFonts w:eastAsia="標楷體" w:hint="eastAsia"/>
        </w:rPr>
        <w:t>車票</w:t>
      </w:r>
      <w:r w:rsidR="002C1398">
        <w:rPr>
          <w:rFonts w:eastAsia="標楷體" w:hint="eastAsia"/>
        </w:rPr>
        <w:t>亦需</w:t>
      </w:r>
      <w:proofErr w:type="gramStart"/>
      <w:r w:rsidR="002C1398">
        <w:rPr>
          <w:rFonts w:eastAsia="標楷體" w:hint="eastAsia"/>
        </w:rPr>
        <w:t>回寄系辦</w:t>
      </w:r>
      <w:proofErr w:type="gramEnd"/>
      <w:r w:rsidR="002C1398">
        <w:rPr>
          <w:rFonts w:eastAsia="標楷體" w:hint="eastAsia"/>
        </w:rPr>
        <w:t>，得以流程結束</w:t>
      </w:r>
      <w:r w:rsidR="00470088" w:rsidRPr="00470088">
        <w:rPr>
          <w:rFonts w:eastAsia="標楷體" w:hint="eastAsia"/>
        </w:rPr>
        <w:t>。</w:t>
      </w:r>
    </w:p>
    <w:p w:rsidR="00FD1642" w:rsidRDefault="00795E9E" w:rsidP="0047393C">
      <w:pPr>
        <w:pStyle w:val="a3"/>
        <w:ind w:leftChars="0" w:left="960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>例如</w:t>
      </w:r>
      <w:r>
        <w:rPr>
          <w:rFonts w:eastAsia="標楷體" w:hint="eastAsia"/>
          <w:u w:val="single"/>
        </w:rPr>
        <w:t>:</w:t>
      </w:r>
      <w:r>
        <w:rPr>
          <w:rFonts w:eastAsia="標楷體" w:hint="eastAsia"/>
          <w:u w:val="single"/>
        </w:rPr>
        <w:t>乘坐高鐵，起訖地點</w:t>
      </w:r>
      <w:r>
        <w:rPr>
          <w:rFonts w:eastAsia="標楷體" w:hint="eastAsia"/>
          <w:u w:val="single"/>
        </w:rPr>
        <w:t>(</w:t>
      </w:r>
      <w:r>
        <w:rPr>
          <w:rFonts w:eastAsia="標楷體" w:hint="eastAsia"/>
          <w:u w:val="single"/>
        </w:rPr>
        <w:t>台北</w:t>
      </w:r>
      <w:r>
        <w:rPr>
          <w:rFonts w:eastAsia="標楷體" w:hint="eastAsia"/>
          <w:u w:val="single"/>
        </w:rPr>
        <w:t>-</w:t>
      </w:r>
      <w:r>
        <w:rPr>
          <w:rFonts w:eastAsia="標楷體" w:hint="eastAsia"/>
          <w:u w:val="single"/>
        </w:rPr>
        <w:t>台中</w:t>
      </w:r>
      <w:r>
        <w:rPr>
          <w:rFonts w:eastAsia="標楷體" w:hint="eastAsia"/>
          <w:u w:val="single"/>
        </w:rPr>
        <w:t xml:space="preserve">)  </w:t>
      </w:r>
      <w:r w:rsidR="0047393C">
        <w:rPr>
          <w:rFonts w:eastAsia="標楷體" w:hint="eastAsia"/>
          <w:u w:val="single"/>
        </w:rPr>
        <w:t>700+700=1</w:t>
      </w:r>
      <w:r w:rsidR="0047393C">
        <w:rPr>
          <w:rFonts w:eastAsia="標楷體"/>
          <w:u w:val="single"/>
        </w:rPr>
        <w:t>,</w:t>
      </w:r>
      <w:r w:rsidR="0047393C">
        <w:rPr>
          <w:rFonts w:eastAsia="標楷體" w:hint="eastAsia"/>
          <w:u w:val="single"/>
        </w:rPr>
        <w:t>400</w:t>
      </w:r>
      <w:r>
        <w:rPr>
          <w:rFonts w:eastAsia="標楷體" w:hint="eastAsia"/>
          <w:u w:val="single"/>
        </w:rPr>
        <w:t>元整</w:t>
      </w:r>
    </w:p>
    <w:p w:rsidR="002C1398" w:rsidRPr="002C1398" w:rsidRDefault="002C1398" w:rsidP="002C1398">
      <w:pPr>
        <w:jc w:val="center"/>
        <w:rPr>
          <w:rFonts w:eastAsia="標楷體"/>
          <w:color w:val="FF0000"/>
          <w:sz w:val="28"/>
          <w:u w:val="single"/>
        </w:rPr>
      </w:pPr>
      <w:r w:rsidRPr="002C1398">
        <w:rPr>
          <w:rFonts w:eastAsia="標楷體" w:hint="eastAsia"/>
          <w:color w:val="FF0000"/>
          <w:sz w:val="28"/>
          <w:u w:val="single"/>
        </w:rPr>
        <w:t>以上查詢</w:t>
      </w:r>
      <w:r>
        <w:rPr>
          <w:rFonts w:eastAsia="標楷體" w:hint="eastAsia"/>
          <w:color w:val="FF0000"/>
          <w:sz w:val="28"/>
          <w:u w:val="single"/>
        </w:rPr>
        <w:t>票價</w:t>
      </w:r>
      <w:r w:rsidRPr="002C1398">
        <w:rPr>
          <w:rFonts w:eastAsia="標楷體" w:hint="eastAsia"/>
          <w:color w:val="FF0000"/>
          <w:sz w:val="28"/>
          <w:u w:val="single"/>
        </w:rPr>
        <w:t>之佐證資料，</w:t>
      </w:r>
      <w:proofErr w:type="gramStart"/>
      <w:r w:rsidRPr="002C1398">
        <w:rPr>
          <w:rFonts w:eastAsia="標楷體" w:hint="eastAsia"/>
          <w:color w:val="FF0000"/>
          <w:sz w:val="28"/>
          <w:u w:val="single"/>
        </w:rPr>
        <w:t>請印出</w:t>
      </w:r>
      <w:proofErr w:type="gramEnd"/>
      <w:r w:rsidRPr="002C1398">
        <w:rPr>
          <w:rFonts w:eastAsia="標楷體" w:hint="eastAsia"/>
          <w:color w:val="FF0000"/>
          <w:sz w:val="28"/>
          <w:u w:val="single"/>
        </w:rPr>
        <w:t>紙本並與口試資料一併</w:t>
      </w:r>
      <w:proofErr w:type="gramStart"/>
      <w:r w:rsidRPr="002C1398">
        <w:rPr>
          <w:rFonts w:eastAsia="標楷體" w:hint="eastAsia"/>
          <w:color w:val="FF0000"/>
          <w:sz w:val="28"/>
          <w:u w:val="single"/>
        </w:rPr>
        <w:t>繳至系辦</w:t>
      </w:r>
      <w:proofErr w:type="gramEnd"/>
      <w:r w:rsidRPr="002C1398">
        <w:rPr>
          <w:rFonts w:eastAsia="標楷體" w:hint="eastAsia"/>
          <w:color w:val="FF0000"/>
          <w:sz w:val="28"/>
          <w:u w:val="single"/>
        </w:rPr>
        <w:t>。</w:t>
      </w:r>
    </w:p>
    <w:p w:rsidR="00353705" w:rsidRDefault="002C1398" w:rsidP="00353705">
      <w:pPr>
        <w:spacing w:line="480" w:lineRule="exact"/>
        <w:ind w:left="566" w:hangingChars="202" w:hanging="566"/>
        <w:jc w:val="both"/>
        <w:rPr>
          <w:rFonts w:eastAsia="SimSun"/>
          <w:color w:val="000000"/>
          <w:kern w:val="0"/>
          <w:sz w:val="28"/>
          <w:szCs w:val="28"/>
          <w:lang w:eastAsia="zh-Hans"/>
        </w:rPr>
      </w:pPr>
      <w:r w:rsidRPr="004C6014">
        <w:rPr>
          <w:rFonts w:eastAsia="標楷體" w:hint="eastAsia"/>
          <w:color w:val="000000"/>
          <w:kern w:val="0"/>
          <w:sz w:val="28"/>
          <w:szCs w:val="28"/>
          <w:highlight w:val="yellow"/>
          <w:lang w:eastAsia="zh-Hans"/>
        </w:rPr>
        <w:lastRenderedPageBreak/>
        <w:t>四、</w:t>
      </w:r>
      <w:r w:rsidR="00353705" w:rsidRPr="004C6014">
        <w:rPr>
          <w:rFonts w:eastAsia="標楷體" w:hint="eastAsia"/>
          <w:color w:val="000000"/>
          <w:kern w:val="0"/>
          <w:sz w:val="28"/>
          <w:szCs w:val="28"/>
          <w:highlight w:val="yellow"/>
          <w:lang w:eastAsia="zh-Hans"/>
        </w:rPr>
        <w:t>銀行名稱及銀行帳號</w:t>
      </w:r>
      <w:r w:rsidR="00353705" w:rsidRPr="004C6014">
        <w:rPr>
          <w:rFonts w:eastAsia="標楷體" w:hint="eastAsia"/>
          <w:color w:val="000000"/>
          <w:kern w:val="0"/>
          <w:sz w:val="28"/>
          <w:szCs w:val="28"/>
          <w:highlight w:val="yellow"/>
        </w:rPr>
        <w:t>：</w:t>
      </w:r>
    </w:p>
    <w:p w:rsidR="002C1398" w:rsidRPr="00353705" w:rsidRDefault="002C1398" w:rsidP="00353705">
      <w:pPr>
        <w:spacing w:line="480" w:lineRule="exact"/>
        <w:ind w:leftChars="235" w:left="564" w:firstLine="1"/>
        <w:jc w:val="both"/>
        <w:rPr>
          <w:rFonts w:eastAsia="SimSun"/>
          <w:color w:val="000000"/>
          <w:kern w:val="0"/>
          <w:sz w:val="28"/>
          <w:szCs w:val="28"/>
        </w:rPr>
      </w:pPr>
      <w:r w:rsidRPr="002C1398">
        <w:rPr>
          <w:rFonts w:eastAsia="標楷體"/>
          <w:color w:val="000000"/>
          <w:kern w:val="0"/>
          <w:sz w:val="28"/>
          <w:szCs w:val="28"/>
          <w:lang w:eastAsia="zh-Hans"/>
        </w:rPr>
        <w:t>考試口試費</w:t>
      </w:r>
      <w:r w:rsidR="00353705">
        <w:rPr>
          <w:rFonts w:eastAsia="標楷體" w:hint="eastAsia"/>
          <w:color w:val="000000"/>
          <w:kern w:val="0"/>
          <w:sz w:val="28"/>
          <w:szCs w:val="28"/>
          <w:lang w:eastAsia="zh-Hans"/>
        </w:rPr>
        <w:t>將在口試結束後，以匯款方式</w:t>
      </w:r>
      <w:r w:rsidR="00353705">
        <w:rPr>
          <w:rFonts w:eastAsia="標楷體" w:hint="eastAsia"/>
          <w:color w:val="000000"/>
          <w:kern w:val="0"/>
          <w:sz w:val="28"/>
          <w:szCs w:val="28"/>
        </w:rPr>
        <w:t>給付口試委員，請</w:t>
      </w:r>
      <w:r w:rsidR="00913C17" w:rsidRPr="00913C17">
        <w:rPr>
          <w:rFonts w:eastAsia="標楷體" w:hint="eastAsia"/>
          <w:color w:val="FF0000"/>
          <w:kern w:val="0"/>
          <w:sz w:val="28"/>
          <w:szCs w:val="28"/>
        </w:rPr>
        <w:t>校外</w:t>
      </w:r>
      <w:r w:rsidR="00353705" w:rsidRPr="00913C17">
        <w:rPr>
          <w:rFonts w:eastAsia="標楷體" w:hint="eastAsia"/>
          <w:color w:val="FF0000"/>
          <w:kern w:val="0"/>
          <w:sz w:val="28"/>
          <w:szCs w:val="28"/>
        </w:rPr>
        <w:t>委員</w:t>
      </w:r>
      <w:r w:rsidR="00C10DE5">
        <w:rPr>
          <w:rFonts w:eastAsia="標楷體" w:hint="eastAsia"/>
          <w:color w:val="000000"/>
          <w:kern w:val="0"/>
          <w:sz w:val="28"/>
          <w:szCs w:val="28"/>
        </w:rPr>
        <w:t>務必</w:t>
      </w:r>
      <w:r w:rsidR="00353705">
        <w:rPr>
          <w:rFonts w:eastAsia="標楷體" w:hint="eastAsia"/>
          <w:color w:val="000000"/>
          <w:kern w:val="0"/>
          <w:sz w:val="28"/>
          <w:szCs w:val="28"/>
        </w:rPr>
        <w:t>填寫</w:t>
      </w:r>
      <w:r w:rsidR="00353705" w:rsidRPr="00353705">
        <w:rPr>
          <w:rFonts w:eastAsia="標楷體" w:hint="eastAsia"/>
          <w:color w:val="000000"/>
          <w:kern w:val="0"/>
          <w:sz w:val="28"/>
          <w:szCs w:val="28"/>
          <w:lang w:eastAsia="zh-Hans"/>
        </w:rPr>
        <w:t>銀行名稱及銀行帳號</w:t>
      </w:r>
      <w:r w:rsidR="00353705">
        <w:rPr>
          <w:rFonts w:eastAsia="標楷體" w:hint="eastAsia"/>
          <w:color w:val="000000"/>
          <w:kern w:val="0"/>
          <w:sz w:val="28"/>
          <w:szCs w:val="28"/>
        </w:rPr>
        <w:t>，並附上</w:t>
      </w:r>
      <w:r w:rsidR="00353705" w:rsidRPr="00353705">
        <w:rPr>
          <w:rFonts w:eastAsia="標楷體" w:hint="eastAsia"/>
          <w:color w:val="FF0000"/>
          <w:kern w:val="0"/>
          <w:sz w:val="28"/>
          <w:szCs w:val="28"/>
        </w:rPr>
        <w:t>存摺影本</w:t>
      </w:r>
      <w:r w:rsidR="00353705">
        <w:rPr>
          <w:rFonts w:eastAsia="標楷體" w:hint="eastAsia"/>
          <w:color w:val="000000"/>
          <w:kern w:val="0"/>
          <w:sz w:val="28"/>
          <w:szCs w:val="28"/>
        </w:rPr>
        <w:t>。</w:t>
      </w:r>
    </w:p>
    <w:p w:rsidR="0047393C" w:rsidRPr="00353705" w:rsidRDefault="0047393C" w:rsidP="00353705">
      <w:pPr>
        <w:spacing w:line="480" w:lineRule="exact"/>
        <w:ind w:left="566" w:hangingChars="202" w:hanging="566"/>
        <w:jc w:val="both"/>
        <w:rPr>
          <w:rFonts w:eastAsia="標楷體"/>
          <w:color w:val="000000"/>
          <w:kern w:val="0"/>
          <w:sz w:val="28"/>
          <w:szCs w:val="28"/>
          <w:lang w:eastAsia="zh-Hans"/>
        </w:rPr>
      </w:pPr>
      <w:bookmarkStart w:id="0" w:name="_GoBack"/>
      <w:bookmarkEnd w:id="0"/>
    </w:p>
    <w:p w:rsidR="00FD1642" w:rsidRPr="0047288A" w:rsidRDefault="00FD1642" w:rsidP="00470088">
      <w:pPr>
        <w:spacing w:line="420" w:lineRule="exact"/>
        <w:ind w:left="720" w:hanging="720"/>
        <w:jc w:val="both"/>
        <w:rPr>
          <w:rFonts w:eastAsia="標楷體"/>
          <w:sz w:val="28"/>
        </w:rPr>
      </w:pPr>
      <w:proofErr w:type="gramStart"/>
      <w:r w:rsidRPr="00300D84">
        <w:rPr>
          <w:rFonts w:eastAsia="標楷體" w:hAnsi="標楷體"/>
          <w:sz w:val="28"/>
        </w:rPr>
        <w:t>註</w:t>
      </w:r>
      <w:proofErr w:type="gramEnd"/>
      <w:r w:rsidRPr="00300D84">
        <w:rPr>
          <w:rFonts w:eastAsia="標楷體" w:hAnsi="標楷體"/>
          <w:sz w:val="28"/>
        </w:rPr>
        <w:t>：</w:t>
      </w:r>
      <w:r>
        <w:rPr>
          <w:rFonts w:eastAsia="標楷體" w:hAnsi="標楷體" w:hint="eastAsia"/>
          <w:sz w:val="28"/>
        </w:rPr>
        <w:t>1</w:t>
      </w:r>
      <w:r>
        <w:rPr>
          <w:rFonts w:eastAsia="標楷體" w:hint="eastAsia"/>
          <w:sz w:val="28"/>
        </w:rPr>
        <w:t>.</w:t>
      </w:r>
      <w:r w:rsidRPr="003F1AC8">
        <w:rPr>
          <w:rFonts w:eastAsia="標楷體" w:hint="eastAsia"/>
          <w:sz w:val="28"/>
          <w:u w:val="single"/>
        </w:rPr>
        <w:t>論文</w:t>
      </w:r>
      <w:proofErr w:type="gramStart"/>
      <w:r w:rsidRPr="003F1AC8">
        <w:rPr>
          <w:rFonts w:eastAsia="標楷體" w:hint="eastAsia"/>
          <w:sz w:val="28"/>
          <w:u w:val="single"/>
        </w:rPr>
        <w:t>指導費</w:t>
      </w:r>
      <w:r>
        <w:rPr>
          <w:rFonts w:eastAsia="標楷體" w:hint="eastAsia"/>
          <w:sz w:val="28"/>
        </w:rPr>
        <w:t>核給</w:t>
      </w:r>
      <w:proofErr w:type="gramEnd"/>
      <w:r>
        <w:rPr>
          <w:rFonts w:eastAsia="標楷體" w:hint="eastAsia"/>
          <w:sz w:val="28"/>
        </w:rPr>
        <w:t>標準係依據</w:t>
      </w:r>
      <w:r w:rsidRPr="0047288A">
        <w:rPr>
          <w:rFonts w:eastAsia="標楷體" w:hint="eastAsia"/>
          <w:sz w:val="28"/>
        </w:rPr>
        <w:t>「亞洲大學教師授課</w:t>
      </w:r>
      <w:proofErr w:type="gramStart"/>
      <w:r w:rsidRPr="0047288A">
        <w:rPr>
          <w:rFonts w:eastAsia="標楷體" w:hint="eastAsia"/>
          <w:sz w:val="28"/>
        </w:rPr>
        <w:t>時數暨鐘點</w:t>
      </w:r>
      <w:proofErr w:type="gramEnd"/>
      <w:r w:rsidRPr="0047288A">
        <w:rPr>
          <w:rFonts w:eastAsia="標楷體" w:hint="eastAsia"/>
          <w:sz w:val="28"/>
        </w:rPr>
        <w:t>費核計要點」。</w:t>
      </w:r>
    </w:p>
    <w:p w:rsidR="00FD1642" w:rsidRPr="007234E3" w:rsidRDefault="00FD1642" w:rsidP="00470088">
      <w:pPr>
        <w:spacing w:line="420" w:lineRule="exact"/>
        <w:ind w:left="720" w:hanging="1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2</w:t>
      </w:r>
      <w:r w:rsidRPr="007234E3">
        <w:rPr>
          <w:rFonts w:eastAsia="標楷體"/>
          <w:sz w:val="28"/>
        </w:rPr>
        <w:t>.</w:t>
      </w:r>
      <w:r w:rsidRPr="007234E3">
        <w:rPr>
          <w:rFonts w:eastAsia="標楷體" w:hAnsi="標楷體"/>
          <w:sz w:val="28"/>
        </w:rPr>
        <w:t>校外考試委員</w:t>
      </w:r>
      <w:r w:rsidRPr="007234E3">
        <w:rPr>
          <w:rFonts w:eastAsia="標楷體" w:hAnsi="標楷體" w:hint="eastAsia"/>
          <w:sz w:val="28"/>
        </w:rPr>
        <w:t>交通</w:t>
      </w:r>
      <w:r w:rsidRPr="007234E3">
        <w:rPr>
          <w:rFonts w:eastAsia="標楷體" w:hAnsi="標楷體"/>
          <w:sz w:val="28"/>
        </w:rPr>
        <w:t>費係依考試日期申請，每位考試委員每一考試</w:t>
      </w:r>
      <w:r w:rsidRPr="007234E3">
        <w:rPr>
          <w:rFonts w:eastAsia="標楷體"/>
          <w:sz w:val="28"/>
        </w:rPr>
        <w:t>日期</w:t>
      </w:r>
      <w:r w:rsidRPr="007234E3">
        <w:rPr>
          <w:rFonts w:eastAsia="標楷體" w:hAnsi="標楷體"/>
          <w:sz w:val="28"/>
        </w:rPr>
        <w:t>僅發給一份</w:t>
      </w:r>
      <w:r>
        <w:rPr>
          <w:rFonts w:eastAsia="標楷體" w:hAnsi="標楷體"/>
          <w:sz w:val="28"/>
        </w:rPr>
        <w:t>交通</w:t>
      </w:r>
      <w:r w:rsidRPr="007234E3">
        <w:rPr>
          <w:rFonts w:eastAsia="標楷體" w:hAnsi="標楷體"/>
          <w:sz w:val="28"/>
        </w:rPr>
        <w:t>費</w:t>
      </w:r>
      <w:r w:rsidRPr="007234E3">
        <w:rPr>
          <w:rFonts w:eastAsia="標楷體" w:hAnsi="標楷體" w:hint="eastAsia"/>
          <w:sz w:val="28"/>
        </w:rPr>
        <w:t>，</w:t>
      </w:r>
      <w:r w:rsidRPr="007234E3">
        <w:rPr>
          <w:rFonts w:eastAsia="標楷體" w:hAnsi="標楷體"/>
          <w:sz w:val="28"/>
        </w:rPr>
        <w:t>校外指導教授亦發給</w:t>
      </w:r>
      <w:r>
        <w:rPr>
          <w:rFonts w:eastAsia="標楷體" w:hAnsi="標楷體"/>
          <w:sz w:val="28"/>
        </w:rPr>
        <w:t>交通</w:t>
      </w:r>
      <w:r w:rsidRPr="007234E3">
        <w:rPr>
          <w:rFonts w:eastAsia="標楷體" w:hAnsi="標楷體"/>
          <w:sz w:val="28"/>
        </w:rPr>
        <w:t>費</w:t>
      </w:r>
      <w:r w:rsidRPr="007234E3">
        <w:rPr>
          <w:rFonts w:eastAsia="標楷體" w:hAnsi="標楷體" w:hint="eastAsia"/>
          <w:sz w:val="28"/>
        </w:rPr>
        <w:t>，而</w:t>
      </w:r>
      <w:r w:rsidRPr="007234E3">
        <w:rPr>
          <w:rFonts w:eastAsia="標楷體" w:hAnsi="標楷體"/>
          <w:sz w:val="28"/>
        </w:rPr>
        <w:t>本校專任教師擔任口試委員無</w:t>
      </w:r>
      <w:r>
        <w:rPr>
          <w:rFonts w:eastAsia="標楷體" w:hAnsi="標楷體"/>
          <w:sz w:val="28"/>
        </w:rPr>
        <w:t>交通</w:t>
      </w:r>
      <w:r w:rsidRPr="007234E3">
        <w:rPr>
          <w:rFonts w:eastAsia="標楷體" w:hAnsi="標楷體"/>
          <w:sz w:val="28"/>
        </w:rPr>
        <w:t>費。</w:t>
      </w:r>
    </w:p>
    <w:p w:rsidR="00FD1642" w:rsidRDefault="00FD1642" w:rsidP="00470088">
      <w:pPr>
        <w:spacing w:line="420" w:lineRule="exact"/>
        <w:ind w:left="720" w:hanging="180"/>
        <w:jc w:val="both"/>
        <w:rPr>
          <w:rFonts w:eastAsia="標楷體" w:hAnsi="標楷體"/>
          <w:sz w:val="28"/>
        </w:rPr>
      </w:pPr>
      <w:r>
        <w:rPr>
          <w:rFonts w:eastAsia="標楷體" w:hint="eastAsia"/>
          <w:sz w:val="28"/>
        </w:rPr>
        <w:t>3</w:t>
      </w:r>
      <w:r w:rsidRPr="00300D84">
        <w:rPr>
          <w:rFonts w:eastAsia="標楷體"/>
          <w:sz w:val="28"/>
        </w:rPr>
        <w:t>.</w:t>
      </w:r>
      <w:r w:rsidRPr="00300D84">
        <w:rPr>
          <w:rFonts w:eastAsia="標楷體" w:hAnsi="標楷體"/>
          <w:b/>
          <w:bCs/>
          <w:sz w:val="28"/>
          <w:u w:val="single"/>
        </w:rPr>
        <w:t>如校外共同指導教授亦參加口試，得放寬為四人</w:t>
      </w:r>
      <w:r w:rsidRPr="006D6EDC">
        <w:rPr>
          <w:rFonts w:eastAsia="標楷體" w:hAnsi="標楷體"/>
          <w:sz w:val="28"/>
        </w:rPr>
        <w:t>（論文口試</w:t>
      </w:r>
      <w:r w:rsidRPr="006D6EDC">
        <w:rPr>
          <w:rFonts w:eastAsia="標楷體"/>
          <w:sz w:val="28"/>
        </w:rPr>
        <w:t>委員</w:t>
      </w:r>
      <w:r w:rsidRPr="006D6EDC">
        <w:rPr>
          <w:rFonts w:eastAsia="標楷體" w:hAnsi="標楷體"/>
          <w:sz w:val="28"/>
        </w:rPr>
        <w:t>費）。</w:t>
      </w:r>
    </w:p>
    <w:p w:rsidR="00FD1642" w:rsidRPr="00FD1642" w:rsidRDefault="00FD1642" w:rsidP="00470088">
      <w:pPr>
        <w:ind w:right="113" w:firstLineChars="300" w:firstLine="720"/>
        <w:jc w:val="both"/>
        <w:rPr>
          <w:rFonts w:ascii="標楷體" w:eastAsia="標楷體" w:hAnsi="標楷體"/>
          <w:color w:val="000000"/>
        </w:rPr>
      </w:pPr>
      <w:r w:rsidRPr="00FD1642">
        <w:rPr>
          <w:rFonts w:ascii="標楷體" w:eastAsia="標楷體" w:hAnsi="標楷體" w:hint="eastAsia"/>
          <w:color w:val="000000"/>
        </w:rPr>
        <w:t>研究生論文指導為校外指導教授者，發給交通費。</w:t>
      </w:r>
    </w:p>
    <w:p w:rsidR="00FD1642" w:rsidRDefault="00FD1642" w:rsidP="00470088">
      <w:pPr>
        <w:spacing w:line="420" w:lineRule="exact"/>
        <w:ind w:leftChars="50" w:left="120" w:firstLineChars="250" w:firstLine="600"/>
        <w:jc w:val="both"/>
        <w:rPr>
          <w:rFonts w:ascii="標楷體" w:eastAsia="標楷體" w:hAnsi="標楷體"/>
          <w:color w:val="000000"/>
        </w:rPr>
      </w:pPr>
      <w:r w:rsidRPr="00FD1642">
        <w:rPr>
          <w:rFonts w:ascii="標楷體" w:eastAsia="標楷體" w:hAnsi="標楷體" w:hint="eastAsia"/>
          <w:color w:val="000000"/>
        </w:rPr>
        <w:t>研究生論文口試委員如係校外共同指導教授且參加口試，得放寬為四人。</w:t>
      </w:r>
    </w:p>
    <w:p w:rsidR="00FD1642" w:rsidRPr="00FD1642" w:rsidRDefault="00FD1642" w:rsidP="00470088">
      <w:pPr>
        <w:spacing w:line="420" w:lineRule="exact"/>
        <w:ind w:left="720" w:hanging="180"/>
        <w:jc w:val="both"/>
        <w:rPr>
          <w:rFonts w:eastAsia="標楷體" w:hAnsi="標楷體"/>
          <w:sz w:val="28"/>
        </w:rPr>
      </w:pPr>
      <w:r w:rsidRPr="00FD1642">
        <w:rPr>
          <w:rFonts w:eastAsia="標楷體" w:hAnsi="標楷體"/>
          <w:sz w:val="28"/>
        </w:rPr>
        <w:t>4.</w:t>
      </w:r>
      <w:r w:rsidRPr="00FD1642">
        <w:rPr>
          <w:rFonts w:eastAsia="標楷體" w:hAnsi="標楷體"/>
          <w:sz w:val="28"/>
        </w:rPr>
        <w:t>本校專任教師不得支領交通費。</w:t>
      </w:r>
    </w:p>
    <w:p w:rsidR="00FD1642" w:rsidRPr="00FD1642" w:rsidRDefault="00FD1642" w:rsidP="00470088">
      <w:pPr>
        <w:spacing w:line="420" w:lineRule="exact"/>
        <w:ind w:left="720" w:hanging="180"/>
        <w:jc w:val="both"/>
        <w:rPr>
          <w:rFonts w:eastAsia="標楷體" w:hAnsi="標楷體"/>
          <w:sz w:val="28"/>
        </w:rPr>
      </w:pPr>
      <w:r w:rsidRPr="00FD1642">
        <w:rPr>
          <w:rFonts w:eastAsia="標楷體" w:hAnsi="標楷體"/>
          <w:sz w:val="28"/>
        </w:rPr>
        <w:t>5.</w:t>
      </w:r>
      <w:r w:rsidRPr="00FD1642">
        <w:rPr>
          <w:rFonts w:eastAsia="標楷體" w:hAnsi="標楷體"/>
          <w:sz w:val="28"/>
        </w:rPr>
        <w:t>高鐵車資以</w:t>
      </w:r>
      <w:r w:rsidRPr="00FD1642">
        <w:rPr>
          <w:rFonts w:eastAsia="標楷體" w:hAnsi="標楷體"/>
          <w:sz w:val="28"/>
          <w:highlight w:val="yellow"/>
        </w:rPr>
        <w:t>標準車廂</w:t>
      </w:r>
      <w:r w:rsidRPr="00FD1642">
        <w:rPr>
          <w:rFonts w:eastAsia="標楷體" w:hAnsi="標楷體"/>
          <w:sz w:val="28"/>
        </w:rPr>
        <w:t>為限。</w:t>
      </w:r>
    </w:p>
    <w:p w:rsidR="00FD1642" w:rsidRPr="00FD1642" w:rsidRDefault="00FD1642" w:rsidP="00FD1642">
      <w:pPr>
        <w:pStyle w:val="a3"/>
        <w:spacing w:line="480" w:lineRule="exact"/>
        <w:ind w:leftChars="0"/>
        <w:jc w:val="both"/>
        <w:rPr>
          <w:sz w:val="28"/>
          <w:szCs w:val="28"/>
        </w:rPr>
      </w:pPr>
    </w:p>
    <w:p w:rsidR="00FD1642" w:rsidRPr="00FD1642" w:rsidRDefault="00FD1642" w:rsidP="00FD1642">
      <w:pPr>
        <w:pStyle w:val="a3"/>
        <w:ind w:leftChars="0"/>
        <w:rPr>
          <w:rFonts w:ascii="標楷體" w:eastAsia="標楷體" w:hAnsi="標楷體"/>
        </w:rPr>
      </w:pPr>
    </w:p>
    <w:sectPr w:rsidR="00FD1642" w:rsidRPr="00FD1642" w:rsidSect="005764E4">
      <w:pgSz w:w="11906" w:h="16838"/>
      <w:pgMar w:top="851" w:right="991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7253D"/>
    <w:multiLevelType w:val="hybridMultilevel"/>
    <w:tmpl w:val="73F6444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23DA2DB8"/>
    <w:multiLevelType w:val="hybridMultilevel"/>
    <w:tmpl w:val="55F619F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28C1373F"/>
    <w:multiLevelType w:val="hybridMultilevel"/>
    <w:tmpl w:val="49AE2FF2"/>
    <w:lvl w:ilvl="0" w:tplc="138682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5723BC"/>
    <w:multiLevelType w:val="hybridMultilevel"/>
    <w:tmpl w:val="1E0067E6"/>
    <w:lvl w:ilvl="0" w:tplc="AD5C18FE">
      <w:start w:val="1"/>
      <w:numFmt w:val="taiwaneseCountingThousand"/>
      <w:lvlText w:val="%1、"/>
      <w:lvlJc w:val="left"/>
      <w:pPr>
        <w:ind w:left="480" w:hanging="480"/>
      </w:pPr>
      <w:rPr>
        <w:rFonts w:eastAsia="新細明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42"/>
    <w:rsid w:val="00095465"/>
    <w:rsid w:val="002C1398"/>
    <w:rsid w:val="00305E68"/>
    <w:rsid w:val="00353705"/>
    <w:rsid w:val="00470088"/>
    <w:rsid w:val="0047393C"/>
    <w:rsid w:val="004C6014"/>
    <w:rsid w:val="00575D6A"/>
    <w:rsid w:val="005764E4"/>
    <w:rsid w:val="00795E9E"/>
    <w:rsid w:val="00913C17"/>
    <w:rsid w:val="00BE184B"/>
    <w:rsid w:val="00C10DE5"/>
    <w:rsid w:val="00C318A7"/>
    <w:rsid w:val="00E03070"/>
    <w:rsid w:val="00E06256"/>
    <w:rsid w:val="00FD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537C3-82DA-44CD-99FC-6D600475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4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64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asia5481</dc:creator>
  <cp:keywords/>
  <dc:description/>
  <cp:lastModifiedBy>asia5481</cp:lastModifiedBy>
  <cp:revision>10</cp:revision>
  <dcterms:created xsi:type="dcterms:W3CDTF">2016-04-13T08:33:00Z</dcterms:created>
  <dcterms:modified xsi:type="dcterms:W3CDTF">2016-04-19T10:11:00Z</dcterms:modified>
</cp:coreProperties>
</file>